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E497" w14:textId="6A3DAB9D" w:rsidR="004E77B4" w:rsidRDefault="00FB45F4" w:rsidP="004E77B4">
      <w:pPr>
        <w:tabs>
          <w:tab w:val="left" w:pos="4678"/>
        </w:tabs>
        <w:spacing w:after="0" w:line="640" w:lineRule="exact"/>
        <w:jc w:val="center"/>
        <w:rPr>
          <w:rFonts w:ascii="Arial" w:eastAsiaTheme="minorEastAsia" w:hAnsi="Arial" w:cs="Arial"/>
          <w:b/>
          <w:bCs/>
          <w:sz w:val="52"/>
          <w:szCs w:val="52"/>
          <w:lang w:eastAsia="hu-HU"/>
        </w:rPr>
      </w:pPr>
      <w:proofErr w:type="spellStart"/>
      <w:r>
        <w:rPr>
          <w:rFonts w:ascii="Arial" w:eastAsiaTheme="minorEastAsia" w:hAnsi="Arial" w:cs="Arial"/>
          <w:b/>
          <w:bCs/>
          <w:sz w:val="52"/>
          <w:szCs w:val="52"/>
          <w:lang w:eastAsia="hu-HU"/>
        </w:rPr>
        <w:t>Berzencei</w:t>
      </w:r>
      <w:proofErr w:type="spellEnd"/>
      <w:r>
        <w:rPr>
          <w:rFonts w:ascii="Arial" w:eastAsiaTheme="minorEastAsia" w:hAnsi="Arial" w:cs="Arial"/>
          <w:b/>
          <w:bCs/>
          <w:sz w:val="52"/>
          <w:szCs w:val="52"/>
          <w:lang w:eastAsia="hu-HU"/>
        </w:rPr>
        <w:t xml:space="preserve"> Polgármesteri Hivatal</w:t>
      </w:r>
    </w:p>
    <w:p w14:paraId="41272FD3" w14:textId="77777777" w:rsidR="004E77B4" w:rsidRDefault="004E77B4" w:rsidP="004E77B4">
      <w:pPr>
        <w:tabs>
          <w:tab w:val="left" w:pos="4678"/>
        </w:tabs>
        <w:spacing w:after="0" w:line="640" w:lineRule="exact"/>
        <w:jc w:val="center"/>
        <w:rPr>
          <w:rFonts w:ascii="Arial" w:eastAsiaTheme="minorEastAsia" w:hAnsi="Arial" w:cs="Arial"/>
          <w:b/>
          <w:bCs/>
          <w:sz w:val="52"/>
          <w:szCs w:val="52"/>
          <w:lang w:eastAsia="hu-HU"/>
        </w:rPr>
      </w:pPr>
    </w:p>
    <w:p w14:paraId="1762899F" w14:textId="77777777" w:rsidR="004E77B4" w:rsidRDefault="004E77B4" w:rsidP="004E77B4">
      <w:pPr>
        <w:tabs>
          <w:tab w:val="left" w:pos="4678"/>
        </w:tabs>
        <w:spacing w:after="0" w:line="640" w:lineRule="exact"/>
        <w:jc w:val="center"/>
        <w:rPr>
          <w:rFonts w:ascii="Arial" w:eastAsiaTheme="minorEastAsia" w:hAnsi="Arial" w:cs="Arial"/>
          <w:b/>
          <w:bCs/>
          <w:sz w:val="52"/>
          <w:szCs w:val="52"/>
          <w:lang w:eastAsia="hu-HU"/>
        </w:rPr>
      </w:pPr>
    </w:p>
    <w:p w14:paraId="3A4655AE" w14:textId="77777777" w:rsidR="004E77B4" w:rsidRDefault="004E77B4" w:rsidP="004E77B4">
      <w:pPr>
        <w:tabs>
          <w:tab w:val="left" w:pos="4678"/>
        </w:tabs>
        <w:spacing w:after="0" w:line="640" w:lineRule="exact"/>
        <w:jc w:val="center"/>
        <w:rPr>
          <w:rFonts w:ascii="Arial" w:eastAsiaTheme="minorEastAsia" w:hAnsi="Arial" w:cs="Arial"/>
          <w:b/>
          <w:bCs/>
          <w:sz w:val="52"/>
          <w:szCs w:val="52"/>
          <w:lang w:eastAsia="hu-HU"/>
        </w:rPr>
      </w:pPr>
    </w:p>
    <w:p w14:paraId="3751C18A" w14:textId="77777777" w:rsidR="004E77B4" w:rsidRDefault="004E77B4" w:rsidP="004E77B4">
      <w:pPr>
        <w:tabs>
          <w:tab w:val="left" w:pos="4678"/>
        </w:tabs>
        <w:spacing w:after="0" w:line="640" w:lineRule="exact"/>
        <w:jc w:val="center"/>
        <w:rPr>
          <w:rFonts w:ascii="Arial" w:eastAsiaTheme="minorEastAsia" w:hAnsi="Arial" w:cs="Arial"/>
          <w:b/>
          <w:bCs/>
          <w:sz w:val="52"/>
          <w:szCs w:val="52"/>
          <w:lang w:eastAsia="hu-HU"/>
        </w:rPr>
      </w:pPr>
    </w:p>
    <w:p w14:paraId="596BED1D" w14:textId="77777777" w:rsidR="00AF6F1C" w:rsidRPr="00120BA1" w:rsidRDefault="00AF6F1C" w:rsidP="00AF6F1C">
      <w:pPr>
        <w:tabs>
          <w:tab w:val="left" w:pos="4678"/>
        </w:tabs>
        <w:spacing w:before="120" w:line="240" w:lineRule="atLeast"/>
        <w:jc w:val="center"/>
        <w:rPr>
          <w:rFonts w:ascii="Arial" w:eastAsiaTheme="minorEastAsia" w:hAnsi="Arial" w:cs="Arial"/>
          <w:caps/>
        </w:rPr>
      </w:pPr>
      <w:r w:rsidRPr="00120BA1">
        <w:rPr>
          <w:rFonts w:ascii="Arial" w:hAnsi="Arial" w:cs="Arial"/>
          <w:b/>
          <w:bCs/>
          <w:caps/>
          <w:sz w:val="48"/>
          <w:szCs w:val="48"/>
        </w:rPr>
        <w:t>Közszolgálati ADATVÉDELMI SZABÁLYZAT</w:t>
      </w:r>
      <w:r w:rsidRPr="00120BA1">
        <w:rPr>
          <w:rFonts w:ascii="Arial" w:hAnsi="Arial" w:cs="Arial"/>
          <w:b/>
          <w:bCs/>
          <w:caps/>
          <w:sz w:val="48"/>
          <w:szCs w:val="48"/>
        </w:rPr>
        <w:br/>
      </w:r>
    </w:p>
    <w:p w14:paraId="1C745977" w14:textId="77777777" w:rsidR="00AF6F1C" w:rsidRPr="00120BA1" w:rsidRDefault="00AF6F1C" w:rsidP="00AF6F1C">
      <w:pPr>
        <w:tabs>
          <w:tab w:val="left" w:pos="4678"/>
        </w:tabs>
        <w:spacing w:before="120" w:line="280" w:lineRule="exact"/>
        <w:jc w:val="center"/>
        <w:rPr>
          <w:rFonts w:ascii="Arial" w:eastAsiaTheme="minorEastAsia" w:hAnsi="Arial" w:cs="Arial"/>
        </w:rPr>
      </w:pPr>
      <w:r w:rsidRPr="00120BA1">
        <w:rPr>
          <w:rFonts w:ascii="Arial" w:eastAsiaTheme="minorEastAsia" w:hAnsi="Arial" w:cs="Arial"/>
        </w:rPr>
        <w:t>a kö</w:t>
      </w:r>
      <w:r>
        <w:rPr>
          <w:rFonts w:ascii="Arial" w:eastAsiaTheme="minorEastAsia" w:hAnsi="Arial" w:cs="Arial"/>
        </w:rPr>
        <w:t>zszolgálati tisztviselőkről szóló</w:t>
      </w:r>
      <w:r w:rsidRPr="000C3A4E">
        <w:rPr>
          <w:rFonts w:ascii="Arial" w:eastAsiaTheme="minorEastAsia" w:hAnsi="Arial" w:cs="Arial"/>
        </w:rPr>
        <w:t xml:space="preserve"> </w:t>
      </w:r>
      <w:r w:rsidRPr="00120BA1">
        <w:rPr>
          <w:rFonts w:ascii="Arial" w:eastAsiaTheme="minorEastAsia" w:hAnsi="Arial" w:cs="Arial"/>
        </w:rPr>
        <w:t>2011. évi CXCIX. törvény</w:t>
      </w:r>
    </w:p>
    <w:p w14:paraId="3698DB3C" w14:textId="77777777" w:rsidR="00AF6F1C" w:rsidRPr="000C3A4E" w:rsidRDefault="00AF6F1C" w:rsidP="00AF6F1C">
      <w:pPr>
        <w:tabs>
          <w:tab w:val="left" w:pos="4678"/>
        </w:tabs>
        <w:spacing w:before="120" w:line="280" w:lineRule="exact"/>
        <w:jc w:val="center"/>
        <w:rPr>
          <w:rFonts w:ascii="Arial" w:eastAsiaTheme="minorEastAsia" w:hAnsi="Arial" w:cs="Arial"/>
        </w:rPr>
      </w:pPr>
      <w:r w:rsidRPr="000C3A4E">
        <w:rPr>
          <w:rFonts w:ascii="Arial" w:eastAsiaTheme="minorEastAsia" w:hAnsi="Arial" w:cs="Arial"/>
        </w:rPr>
        <w:t>szerint</w:t>
      </w:r>
    </w:p>
    <w:p w14:paraId="46899DAA" w14:textId="77777777" w:rsidR="004E77B4" w:rsidRPr="004E77B4" w:rsidRDefault="004E77B4" w:rsidP="0004005C">
      <w:pPr>
        <w:tabs>
          <w:tab w:val="left" w:pos="4678"/>
        </w:tabs>
        <w:spacing w:before="120" w:after="0" w:line="240" w:lineRule="auto"/>
        <w:jc w:val="center"/>
        <w:rPr>
          <w:rFonts w:ascii="Arial" w:eastAsiaTheme="minorEastAsia" w:hAnsi="Arial" w:cs="Arial"/>
          <w:lang w:eastAsia="hu-HU"/>
        </w:rPr>
      </w:pPr>
    </w:p>
    <w:p w14:paraId="28725DB9" w14:textId="77777777" w:rsidR="004E77B4" w:rsidRP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hu-HU"/>
        </w:rPr>
      </w:pPr>
    </w:p>
    <w:p w14:paraId="46824950" w14:textId="77777777" w:rsidR="004E77B4" w:rsidRP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hu-HU"/>
        </w:rPr>
      </w:pPr>
    </w:p>
    <w:p w14:paraId="0F436A5E" w14:textId="77777777" w:rsidR="004E77B4" w:rsidRPr="004E77B4" w:rsidRDefault="00CD4F65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  <w:r>
        <w:rPr>
          <w:rFonts w:ascii="Arial" w:eastAsiaTheme="minorEastAsia" w:hAnsi="Arial" w:cs="Arial"/>
          <w:sz w:val="20"/>
          <w:szCs w:val="20"/>
          <w:lang w:eastAsia="hu-HU"/>
        </w:rPr>
        <w:t>Hatálybalépés</w:t>
      </w:r>
      <w:r w:rsidR="004E77B4" w:rsidRPr="004E77B4">
        <w:rPr>
          <w:rFonts w:ascii="Arial" w:eastAsiaTheme="minorEastAsia" w:hAnsi="Arial" w:cs="Arial"/>
          <w:sz w:val="20"/>
          <w:szCs w:val="20"/>
          <w:lang w:eastAsia="hu-HU"/>
        </w:rPr>
        <w:t>:</w:t>
      </w:r>
    </w:p>
    <w:p w14:paraId="285445A2" w14:textId="1347A9ED" w:rsidR="004E77B4" w:rsidRPr="004E77B4" w:rsidRDefault="00EF0592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  <w:r>
        <w:rPr>
          <w:rFonts w:ascii="Arial" w:eastAsiaTheme="minorEastAsia" w:hAnsi="Arial" w:cs="Arial"/>
          <w:sz w:val="20"/>
          <w:szCs w:val="20"/>
          <w:lang w:eastAsia="hu-HU"/>
        </w:rPr>
        <w:t>2022. december 06.</w:t>
      </w:r>
    </w:p>
    <w:p w14:paraId="44001525" w14:textId="77777777" w:rsidR="004E77B4" w:rsidRP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</w:p>
    <w:p w14:paraId="5237F63F" w14:textId="77777777" w:rsidR="004E77B4" w:rsidRP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</w:p>
    <w:p w14:paraId="47EEA581" w14:textId="77777777" w:rsid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  <w:r w:rsidRPr="004E77B4">
        <w:rPr>
          <w:rFonts w:ascii="Arial" w:eastAsiaTheme="minorEastAsia" w:hAnsi="Arial" w:cs="Arial"/>
          <w:sz w:val="20"/>
          <w:szCs w:val="20"/>
          <w:lang w:eastAsia="hu-HU"/>
        </w:rPr>
        <w:t>jóváhagyta:</w:t>
      </w:r>
    </w:p>
    <w:p w14:paraId="29501ECE" w14:textId="77777777" w:rsid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</w:p>
    <w:p w14:paraId="01BA8F9E" w14:textId="77777777" w:rsidR="004E77B4" w:rsidRDefault="004E77B4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</w:p>
    <w:p w14:paraId="6D245E83" w14:textId="5F3CACE5" w:rsidR="004E77B4" w:rsidRPr="00EF0592" w:rsidRDefault="00EF0592" w:rsidP="0004005C">
      <w:pPr>
        <w:spacing w:before="120"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hu-HU"/>
        </w:rPr>
      </w:pPr>
      <w:bookmarkStart w:id="0" w:name="_GoBack"/>
      <w:r w:rsidRPr="00EF0592">
        <w:rPr>
          <w:rFonts w:ascii="Arial" w:eastAsiaTheme="minorEastAsia" w:hAnsi="Arial" w:cs="Arial"/>
          <w:b/>
          <w:sz w:val="20"/>
          <w:szCs w:val="20"/>
          <w:lang w:eastAsia="hu-HU"/>
        </w:rPr>
        <w:t>Cseh István</w:t>
      </w:r>
    </w:p>
    <w:bookmarkEnd w:id="0"/>
    <w:p w14:paraId="07223346" w14:textId="1C4AB5ED" w:rsidR="006B7991" w:rsidRPr="004E77B4" w:rsidRDefault="006B7991" w:rsidP="0004005C">
      <w:pPr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hu-HU"/>
        </w:rPr>
      </w:pPr>
      <w:proofErr w:type="gramStart"/>
      <w:r>
        <w:rPr>
          <w:rFonts w:ascii="Arial" w:eastAsiaTheme="minorEastAsia" w:hAnsi="Arial" w:cs="Arial"/>
          <w:sz w:val="20"/>
          <w:szCs w:val="20"/>
          <w:lang w:eastAsia="hu-HU"/>
        </w:rPr>
        <w:t>jegyző</w:t>
      </w:r>
      <w:proofErr w:type="gramEnd"/>
    </w:p>
    <w:p w14:paraId="76FC2721" w14:textId="77777777" w:rsidR="00FF31AF" w:rsidRDefault="00954FA8">
      <w:pPr>
        <w:sectPr w:rsidR="00FF31AF" w:rsidSect="00841A8C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14:paraId="274AB7B0" w14:textId="69B59AAF" w:rsidR="00954FA8" w:rsidRDefault="00954FA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01885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759B4C" w14:textId="77777777" w:rsidR="00FE572A" w:rsidRPr="00DE79BA" w:rsidRDefault="00FE572A">
          <w:pPr>
            <w:pStyle w:val="Tartalomjegyzkcmsora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DE79BA">
            <w:rPr>
              <w:rFonts w:ascii="Arial" w:hAnsi="Arial" w:cs="Arial"/>
              <w:color w:val="000000" w:themeColor="text1"/>
              <w:sz w:val="22"/>
              <w:szCs w:val="22"/>
            </w:rPr>
            <w:t>Tartalom</w:t>
          </w:r>
        </w:p>
        <w:p w14:paraId="4356F00F" w14:textId="098F73EA" w:rsidR="00DE79BA" w:rsidRPr="00DE79BA" w:rsidRDefault="00FE572A">
          <w:pPr>
            <w:pStyle w:val="TJ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r w:rsidRPr="00DE79BA">
            <w:rPr>
              <w:rFonts w:ascii="Arial" w:hAnsi="Arial" w:cs="Arial"/>
            </w:rPr>
            <w:fldChar w:fldCharType="begin"/>
          </w:r>
          <w:r w:rsidRPr="00DE79BA">
            <w:rPr>
              <w:rFonts w:ascii="Arial" w:hAnsi="Arial" w:cs="Arial"/>
            </w:rPr>
            <w:instrText xml:space="preserve"> TOC \o "1-3" \h \z \u </w:instrText>
          </w:r>
          <w:r w:rsidRPr="00DE79BA">
            <w:rPr>
              <w:rFonts w:ascii="Arial" w:hAnsi="Arial" w:cs="Arial"/>
            </w:rPr>
            <w:fldChar w:fldCharType="separate"/>
          </w:r>
          <w:hyperlink w:anchor="_Toc101789556" w:history="1">
            <w:r w:rsidR="00DE79BA" w:rsidRPr="00DE79BA">
              <w:rPr>
                <w:rStyle w:val="Hiperhivatkozs"/>
                <w:rFonts w:ascii="Arial" w:eastAsia="Times New Roman" w:hAnsi="Arial" w:cs="Arial"/>
                <w:noProof/>
                <w:lang w:eastAsia="hu-HU"/>
              </w:rPr>
              <w:t>I.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eastAsia="Times New Roman" w:hAnsi="Arial" w:cs="Arial"/>
                <w:noProof/>
                <w:lang w:eastAsia="hu-HU"/>
              </w:rPr>
              <w:t>Általános rendelkezések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_Toc101789556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2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4456FF" w14:textId="36D20FAF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57" w:history="1">
            <w:r w:rsidR="00DE79BA" w:rsidRPr="00DE79BA">
              <w:rPr>
                <w:rStyle w:val="Hiperhivatkozs"/>
                <w:rFonts w:ascii="Arial" w:eastAsia="Times New Roman" w:hAnsi="Arial" w:cs="Arial"/>
                <w:noProof/>
                <w:lang w:eastAsia="hu-HU"/>
              </w:rPr>
              <w:t>1.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eastAsia="Times New Roman" w:hAnsi="Arial" w:cs="Arial"/>
                <w:noProof/>
                <w:lang w:eastAsia="hu-HU"/>
              </w:rPr>
              <w:t>A szabályzat célja, hatálya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_Toc101789557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2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CA75E3" w14:textId="3C04332F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58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2.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Vonatkozó jogszabályok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_Toc101789558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2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196C0A" w14:textId="7C004137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59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3.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Értelmező rendelkezések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_Toc101789559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3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52AF06" w14:textId="0A58B04F" w:rsidR="00DE79BA" w:rsidRPr="00DE79BA" w:rsidRDefault="00CA7797">
          <w:pPr>
            <w:pStyle w:val="TJ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0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II.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személyi iratok kezelése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_Toc101789560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5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114888" w14:textId="05A282AB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1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4.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</w:rPr>
              <w:t>Felelősségi körök meghatározása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_Toc101789561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5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184A99" w14:textId="31490970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2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5.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eastAsia="Times New Roman" w:hAnsi="Arial" w:cs="Arial"/>
                <w:noProof/>
                <w:lang w:eastAsia="hu-HU"/>
              </w:rPr>
              <w:t>A személyi anyagba való betekintés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_Toc101789562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5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F2841C" w14:textId="6A63DCC2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3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6.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személyi iratok kezelésére vonatkozó különös rendelkezések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_Toc101789563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6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C2E64F" w14:textId="14411323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4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7.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közszolgálati tisztviselő saját adataival való rendelkezési joga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_Toc101789564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7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0A511F" w14:textId="5F02844F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5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8.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köztisztviselői vagyonnyilatkozatok adatvédelmi szabályai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_Toc101789565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7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D6E5BB" w14:textId="4CBB31C9" w:rsidR="00DE79BA" w:rsidRPr="00DE79BA" w:rsidRDefault="00CA7797">
          <w:pPr>
            <w:pStyle w:val="TJ1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6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III.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Közszolgálati alapnyilvántartás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_Toc101789566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8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381E1B" w14:textId="69B1441D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7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9.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közszolgálati alapnyilvántartás vezetése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_Toc101789567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8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E7F6A8" w14:textId="6CA3DB6D" w:rsidR="00DE79BA" w:rsidRPr="00DE79BA" w:rsidRDefault="00CA7797">
          <w:pPr>
            <w:pStyle w:val="TJ1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8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IV.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A közérdekű és közérdekből nyilvános adatok, elektronikus közzététel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_Toc101789568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9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EE66D2" w14:textId="5E58F5C6" w:rsidR="00DE79BA" w:rsidRPr="00DE79BA" w:rsidRDefault="00CA7797">
          <w:pPr>
            <w:pStyle w:val="T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69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10.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Közérdekből nyilvános adatok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_Toc101789569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9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EB4D52" w14:textId="45A7EE07" w:rsidR="00DE79BA" w:rsidRPr="00DE79BA" w:rsidRDefault="00CA7797">
          <w:pPr>
            <w:pStyle w:val="T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70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11.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Elektronikus közzététel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_Toc101789570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9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02241F" w14:textId="1EA0A6D6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71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1.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számú melléklet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_Toc101789571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10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30913A" w14:textId="2D666006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72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2.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számú melléklet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_Toc101789572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11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404159" w14:textId="3724A388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73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3.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számú melléklet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_Toc101789573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12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17E706" w14:textId="3646C044" w:rsidR="00DE79BA" w:rsidRPr="00DE79BA" w:rsidRDefault="00CA7797">
          <w:pPr>
            <w:pStyle w:val="TJ2"/>
            <w:tabs>
              <w:tab w:val="left" w:pos="660"/>
              <w:tab w:val="right" w:leader="dot" w:pos="9062"/>
            </w:tabs>
            <w:rPr>
              <w:rFonts w:ascii="Arial" w:eastAsiaTheme="minorEastAsia" w:hAnsi="Arial" w:cs="Arial"/>
              <w:noProof/>
              <w:lang w:eastAsia="hu-HU"/>
            </w:rPr>
          </w:pPr>
          <w:hyperlink w:anchor="_Toc101789574" w:history="1"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4.</w:t>
            </w:r>
            <w:r w:rsidR="00DE79BA" w:rsidRPr="00DE79BA">
              <w:rPr>
                <w:rFonts w:ascii="Arial" w:eastAsiaTheme="minorEastAsia" w:hAnsi="Arial" w:cs="Arial"/>
                <w:noProof/>
                <w:lang w:eastAsia="hu-HU"/>
              </w:rPr>
              <w:tab/>
            </w:r>
            <w:r w:rsidR="00DE79BA" w:rsidRPr="00DE79BA">
              <w:rPr>
                <w:rStyle w:val="Hiperhivatkozs"/>
                <w:rFonts w:ascii="Arial" w:hAnsi="Arial" w:cs="Arial"/>
                <w:noProof/>
                <w:lang w:eastAsia="hu-HU"/>
              </w:rPr>
              <w:t>számú melléklet</w:t>
            </w:r>
            <w:r w:rsidR="00DE79BA" w:rsidRPr="00DE79BA">
              <w:rPr>
                <w:rFonts w:ascii="Arial" w:hAnsi="Arial" w:cs="Arial"/>
                <w:noProof/>
                <w:webHidden/>
              </w:rPr>
              <w:tab/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begin"/>
            </w:r>
            <w:r w:rsidR="00DE79BA" w:rsidRPr="00DE79BA">
              <w:rPr>
                <w:rFonts w:ascii="Arial" w:hAnsi="Arial" w:cs="Arial"/>
                <w:noProof/>
                <w:webHidden/>
              </w:rPr>
              <w:instrText xml:space="preserve"> PAGEREF _Toc101789574 \h </w:instrText>
            </w:r>
            <w:r w:rsidR="00DE79BA" w:rsidRPr="00DE79BA">
              <w:rPr>
                <w:rFonts w:ascii="Arial" w:hAnsi="Arial" w:cs="Arial"/>
                <w:noProof/>
                <w:webHidden/>
              </w:rPr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E79BA" w:rsidRPr="00DE79BA">
              <w:rPr>
                <w:rFonts w:ascii="Arial" w:hAnsi="Arial" w:cs="Arial"/>
                <w:noProof/>
                <w:webHidden/>
              </w:rPr>
              <w:t>14</w:t>
            </w:r>
            <w:r w:rsidR="00DE79BA" w:rsidRPr="00DE79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EC3334" w14:textId="4F246C2E" w:rsidR="00FE572A" w:rsidRDefault="00FE572A">
          <w:r w:rsidRPr="00DE79BA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17552EC" w14:textId="77777777" w:rsidR="00FE572A" w:rsidRDefault="00FE572A" w:rsidP="00F54A4D">
      <w:pPr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14:paraId="3F0685B3" w14:textId="1D72D0B1" w:rsidR="00AF6F1C" w:rsidRPr="00957A8A" w:rsidRDefault="00FB45F4" w:rsidP="00957A8A">
      <w:pPr>
        <w:spacing w:before="120" w:after="12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lastRenderedPageBreak/>
        <w:t>A Berzencei Polgármesteri Hivatal</w:t>
      </w:r>
      <w:r w:rsidR="00AF6F1C" w:rsidRPr="00957A8A">
        <w:rPr>
          <w:rFonts w:ascii="Arial" w:hAnsi="Arial" w:cs="Arial"/>
          <w:lang w:eastAsia="hu-HU"/>
        </w:rPr>
        <w:t xml:space="preserve"> </w:t>
      </w:r>
      <w:r w:rsidR="000611CC">
        <w:rPr>
          <w:rFonts w:ascii="Arial" w:hAnsi="Arial" w:cs="Arial"/>
          <w:lang w:eastAsia="hu-HU"/>
        </w:rPr>
        <w:t xml:space="preserve">(a továbbiakban: Hivatal) </w:t>
      </w:r>
      <w:r w:rsidR="00AF6F1C" w:rsidRPr="00957A8A">
        <w:rPr>
          <w:rFonts w:ascii="Arial" w:hAnsi="Arial" w:cs="Arial"/>
          <w:lang w:eastAsia="hu-HU"/>
        </w:rPr>
        <w:t>a közszolgálati tisztviselőkről szóló 2011. évi CXCIX. törvény 177. § (4) bekezdése alapján, annak érdekében, hogy összefoglalja azon különleges követelményeket és biztosítékokat, melyek kiegészítik a Hivatal Adatvédelmi és adatbiztonsági szabályzatát, a jelen Közszolgálati adatvédelmi szabályzatot adja ki.</w:t>
      </w:r>
    </w:p>
    <w:p w14:paraId="0D820643" w14:textId="77777777" w:rsidR="00957C38" w:rsidRPr="00AF6F1C" w:rsidRDefault="00957C38" w:rsidP="0004005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14:paraId="6A0CE097" w14:textId="033601A1" w:rsidR="009D1E31" w:rsidRDefault="009D1E31" w:rsidP="009D1E31">
      <w:pPr>
        <w:pStyle w:val="Cmsor1"/>
        <w:numPr>
          <w:ilvl w:val="0"/>
          <w:numId w:val="7"/>
        </w:numPr>
        <w:spacing w:before="120" w:line="240" w:lineRule="auto"/>
        <w:jc w:val="center"/>
        <w:rPr>
          <w:rFonts w:eastAsia="Times New Roman" w:cs="Arial"/>
          <w:szCs w:val="22"/>
          <w:lang w:eastAsia="hu-HU"/>
        </w:rPr>
      </w:pPr>
      <w:bookmarkStart w:id="1" w:name="_Toc101789556"/>
      <w:r>
        <w:rPr>
          <w:rFonts w:eastAsia="Times New Roman" w:cs="Arial"/>
          <w:szCs w:val="22"/>
          <w:lang w:eastAsia="hu-HU"/>
        </w:rPr>
        <w:t>Általános rendelkezések</w:t>
      </w:r>
      <w:bookmarkEnd w:id="1"/>
    </w:p>
    <w:p w14:paraId="49E940B3" w14:textId="77777777" w:rsidR="00C42CF0" w:rsidRPr="00C42CF0" w:rsidRDefault="00C42CF0" w:rsidP="00C42CF0">
      <w:pPr>
        <w:rPr>
          <w:lang w:eastAsia="hu-HU"/>
        </w:rPr>
      </w:pPr>
    </w:p>
    <w:p w14:paraId="5036E795" w14:textId="684E7407" w:rsidR="00A75CD8" w:rsidRPr="0004005C" w:rsidRDefault="00A75CD8" w:rsidP="007803DB">
      <w:pPr>
        <w:pStyle w:val="Cmsor2"/>
        <w:numPr>
          <w:ilvl w:val="0"/>
          <w:numId w:val="1"/>
        </w:numPr>
        <w:spacing w:before="120" w:after="120"/>
        <w:ind w:left="714" w:hanging="357"/>
        <w:rPr>
          <w:rFonts w:eastAsia="Times New Roman"/>
          <w:lang w:eastAsia="hu-HU"/>
        </w:rPr>
      </w:pPr>
      <w:bookmarkStart w:id="2" w:name="_Toc101789557"/>
      <w:r w:rsidRPr="0004005C">
        <w:rPr>
          <w:rFonts w:eastAsia="Times New Roman"/>
          <w:lang w:eastAsia="hu-HU"/>
        </w:rPr>
        <w:t>A szabályzat célja, hatálya</w:t>
      </w:r>
      <w:bookmarkEnd w:id="2"/>
    </w:p>
    <w:p w14:paraId="0C71A21D" w14:textId="05FED441" w:rsidR="00A75CD8" w:rsidRPr="00826BC6" w:rsidRDefault="00A75CD8" w:rsidP="00420E21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6BC6">
        <w:rPr>
          <w:rFonts w:ascii="Arial" w:hAnsi="Arial" w:cs="Arial"/>
          <w:lang w:eastAsia="hu-HU"/>
        </w:rPr>
        <w:t xml:space="preserve">A szabályzat célja, hogy </w:t>
      </w:r>
      <w:r w:rsidR="00006826">
        <w:rPr>
          <w:rFonts w:ascii="Arial" w:hAnsi="Arial" w:cs="Arial"/>
          <w:lang w:eastAsia="hu-HU"/>
        </w:rPr>
        <w:t>meghatározza és biztosítsa</w:t>
      </w:r>
      <w:r w:rsidR="00826BC6" w:rsidRPr="00826BC6">
        <w:rPr>
          <w:rFonts w:ascii="Arial" w:hAnsi="Arial" w:cs="Arial"/>
          <w:lang w:eastAsia="hu-HU"/>
        </w:rPr>
        <w:t xml:space="preserve"> </w:t>
      </w:r>
      <w:r w:rsidR="000611CC">
        <w:rPr>
          <w:rFonts w:ascii="Arial" w:hAnsi="Arial" w:cs="Arial"/>
          <w:lang w:eastAsia="hu-HU"/>
        </w:rPr>
        <w:t>a Hivatal</w:t>
      </w:r>
      <w:r w:rsidR="00006826">
        <w:rPr>
          <w:rFonts w:ascii="Arial" w:hAnsi="Arial" w:cs="Arial"/>
          <w:lang w:eastAsia="hu-HU"/>
        </w:rPr>
        <w:t xml:space="preserve"> közszolgálati jogviszonyban álló köztisztviselőjének</w:t>
      </w:r>
      <w:r w:rsidR="00826BC6" w:rsidRPr="00826BC6">
        <w:rPr>
          <w:rFonts w:ascii="Arial" w:hAnsi="Arial" w:cs="Arial"/>
          <w:lang w:eastAsia="hu-HU"/>
        </w:rPr>
        <w:t xml:space="preserve"> </w:t>
      </w:r>
      <w:r w:rsidR="00006826">
        <w:rPr>
          <w:rFonts w:ascii="Arial" w:hAnsi="Arial" w:cs="Arial"/>
          <w:lang w:eastAsia="hu-HU"/>
        </w:rPr>
        <w:t xml:space="preserve">és ügykezelőjének a </w:t>
      </w:r>
      <w:r w:rsidR="00826BC6" w:rsidRPr="00826BC6">
        <w:rPr>
          <w:rFonts w:ascii="Arial" w:hAnsi="Arial" w:cs="Arial"/>
          <w:lang w:eastAsia="hu-HU"/>
        </w:rPr>
        <w:t>saját ada</w:t>
      </w:r>
      <w:r w:rsidR="00006826">
        <w:rPr>
          <w:rFonts w:ascii="Arial" w:hAnsi="Arial" w:cs="Arial"/>
          <w:lang w:eastAsia="hu-HU"/>
        </w:rPr>
        <w:t xml:space="preserve">taival történő rendelkezési jogát, továbbá </w:t>
      </w:r>
      <w:r w:rsidR="00826BC6" w:rsidRPr="00826BC6">
        <w:rPr>
          <w:rFonts w:ascii="Arial" w:hAnsi="Arial" w:cs="Arial"/>
          <w:lang w:eastAsia="hu-HU"/>
        </w:rPr>
        <w:t xml:space="preserve">a harmadik személy részére történő adattovábbításnak, a betekintési jog gyakorlásának, valamint az adatkezelésben részt vevő </w:t>
      </w:r>
      <w:r w:rsidR="00A15E36">
        <w:rPr>
          <w:rFonts w:ascii="Arial" w:hAnsi="Arial" w:cs="Arial"/>
          <w:lang w:eastAsia="hu-HU"/>
        </w:rPr>
        <w:t>köz</w:t>
      </w:r>
      <w:r w:rsidR="00826BC6" w:rsidRPr="00826BC6">
        <w:rPr>
          <w:rFonts w:ascii="Arial" w:hAnsi="Arial" w:cs="Arial"/>
          <w:lang w:eastAsia="hu-HU"/>
        </w:rPr>
        <w:t>tisztviselő felelősségének és az adatokhoz történő hozzáférése terjedelmének szabályait.</w:t>
      </w:r>
    </w:p>
    <w:p w14:paraId="60DC660A" w14:textId="23C36EB2" w:rsidR="00006826" w:rsidRDefault="00006826" w:rsidP="00420E21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420E21">
        <w:rPr>
          <w:rFonts w:ascii="Arial" w:hAnsi="Arial" w:cs="Arial"/>
          <w:lang w:eastAsia="hu-HU"/>
        </w:rPr>
        <w:t>A szabályzat személyi hatálya kiterjed a Hivatal</w:t>
      </w:r>
      <w:r w:rsidR="00420E21" w:rsidRPr="00420E21">
        <w:rPr>
          <w:rFonts w:ascii="Arial" w:hAnsi="Arial" w:cs="Arial"/>
          <w:lang w:eastAsia="hu-HU"/>
        </w:rPr>
        <w:t>nál</w:t>
      </w:r>
      <w:r w:rsidR="00B860EA">
        <w:rPr>
          <w:rFonts w:ascii="Arial" w:hAnsi="Arial" w:cs="Arial"/>
          <w:lang w:eastAsia="hu-HU"/>
        </w:rPr>
        <w:t xml:space="preserve"> és valamennyi szervezeti egységénél</w:t>
      </w:r>
      <w:r w:rsidR="00420E21" w:rsidRPr="00420E21">
        <w:rPr>
          <w:rFonts w:ascii="Arial" w:hAnsi="Arial" w:cs="Arial"/>
          <w:lang w:eastAsia="hu-HU"/>
        </w:rPr>
        <w:t xml:space="preserve"> foglalkoztatott közszolgálati jogviszonyban álló köztisztviselőjére és </w:t>
      </w:r>
      <w:r w:rsidR="000C5BEA">
        <w:rPr>
          <w:rFonts w:ascii="Arial" w:hAnsi="Arial" w:cs="Arial"/>
          <w:lang w:eastAsia="hu-HU"/>
        </w:rPr>
        <w:t xml:space="preserve">közszolgálati </w:t>
      </w:r>
      <w:r w:rsidR="00420E21" w:rsidRPr="00420E21">
        <w:rPr>
          <w:rFonts w:ascii="Arial" w:hAnsi="Arial" w:cs="Arial"/>
          <w:lang w:eastAsia="hu-HU"/>
        </w:rPr>
        <w:t>ügykezelőjére</w:t>
      </w:r>
      <w:r w:rsidR="00420E21">
        <w:rPr>
          <w:rFonts w:ascii="Arial" w:hAnsi="Arial" w:cs="Arial"/>
          <w:lang w:eastAsia="hu-HU"/>
        </w:rPr>
        <w:t>, valamint a jegyzőre</w:t>
      </w:r>
      <w:r w:rsidR="00D47A0D">
        <w:rPr>
          <w:rFonts w:ascii="Arial" w:hAnsi="Arial" w:cs="Arial"/>
          <w:lang w:eastAsia="hu-HU"/>
        </w:rPr>
        <w:t>, aljegyzőre</w:t>
      </w:r>
      <w:r w:rsidR="00420E21">
        <w:rPr>
          <w:rFonts w:ascii="Arial" w:hAnsi="Arial" w:cs="Arial"/>
          <w:lang w:eastAsia="hu-HU"/>
        </w:rPr>
        <w:t>.</w:t>
      </w:r>
    </w:p>
    <w:p w14:paraId="4B863825" w14:textId="56F9D9E9" w:rsidR="00420E21" w:rsidRPr="00D47A0D" w:rsidRDefault="00420E21" w:rsidP="00D47A0D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06826">
        <w:rPr>
          <w:rFonts w:ascii="Arial" w:hAnsi="Arial" w:cs="Arial"/>
          <w:lang w:eastAsia="hu-HU"/>
        </w:rPr>
        <w:t>A szabályzat</w:t>
      </w:r>
      <w:r>
        <w:rPr>
          <w:rFonts w:ascii="Arial" w:hAnsi="Arial" w:cs="Arial"/>
          <w:lang w:eastAsia="hu-HU"/>
        </w:rPr>
        <w:t xml:space="preserve"> tárgyi</w:t>
      </w:r>
      <w:r w:rsidRPr="00006826">
        <w:rPr>
          <w:rFonts w:ascii="Arial" w:hAnsi="Arial" w:cs="Arial"/>
          <w:lang w:eastAsia="hu-HU"/>
        </w:rPr>
        <w:t xml:space="preserve"> hatálya kiterjed a </w:t>
      </w:r>
      <w:r>
        <w:rPr>
          <w:rFonts w:ascii="Arial" w:hAnsi="Arial" w:cs="Arial"/>
          <w:lang w:eastAsia="hu-HU"/>
        </w:rPr>
        <w:t>Hivatal</w:t>
      </w:r>
      <w:r w:rsidRPr="00006826">
        <w:rPr>
          <w:rFonts w:ascii="Arial" w:hAnsi="Arial" w:cs="Arial"/>
          <w:lang w:eastAsia="hu-HU"/>
        </w:rPr>
        <w:t xml:space="preserve"> közszolgálati nyilvántartással és a hozzá kapcsolódó iratok jogszabályszerű kezelésével összefüggő teljes adatkezelési és informatikai folyamatra</w:t>
      </w:r>
      <w:r>
        <w:rPr>
          <w:rFonts w:ascii="Arial" w:hAnsi="Arial" w:cs="Arial"/>
          <w:lang w:eastAsia="hu-HU"/>
        </w:rPr>
        <w:t>.</w:t>
      </w:r>
    </w:p>
    <w:p w14:paraId="02EDDD56" w14:textId="62180046" w:rsidR="00006826" w:rsidRPr="00420E21" w:rsidRDefault="00371FBC" w:rsidP="00420E21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="00006826" w:rsidRPr="00420E21">
        <w:rPr>
          <w:rFonts w:ascii="Arial" w:hAnsi="Arial" w:cs="Arial"/>
          <w:lang w:eastAsia="hu-HU"/>
        </w:rPr>
        <w:t xml:space="preserve"> szabályzat</w:t>
      </w:r>
      <w:r>
        <w:rPr>
          <w:rFonts w:ascii="Arial" w:hAnsi="Arial" w:cs="Arial"/>
          <w:lang w:eastAsia="hu-HU"/>
        </w:rPr>
        <w:t xml:space="preserve"> kiegészíti a Hivatal </w:t>
      </w:r>
      <w:r w:rsidR="008536FA">
        <w:rPr>
          <w:rFonts w:ascii="Arial" w:hAnsi="Arial" w:cs="Arial"/>
          <w:lang w:eastAsia="hu-HU"/>
        </w:rPr>
        <w:t xml:space="preserve">belső </w:t>
      </w:r>
      <w:r>
        <w:rPr>
          <w:rFonts w:ascii="Arial" w:hAnsi="Arial" w:cs="Arial"/>
          <w:lang w:eastAsia="hu-HU"/>
        </w:rPr>
        <w:t>Adatvédelmi és adatbiztonsági sza</w:t>
      </w:r>
      <w:r w:rsidR="00655634">
        <w:rPr>
          <w:rFonts w:ascii="Arial" w:hAnsi="Arial" w:cs="Arial"/>
          <w:lang w:eastAsia="hu-HU"/>
        </w:rPr>
        <w:t xml:space="preserve">bályzatát, melyre tekintettel </w:t>
      </w:r>
      <w:r>
        <w:rPr>
          <w:rFonts w:ascii="Arial" w:hAnsi="Arial" w:cs="Arial"/>
          <w:lang w:eastAsia="hu-HU"/>
        </w:rPr>
        <w:t>jelen szabályzat által</w:t>
      </w:r>
      <w:r w:rsidR="00006826" w:rsidRPr="00420E21">
        <w:rPr>
          <w:rFonts w:ascii="Arial" w:hAnsi="Arial" w:cs="Arial"/>
          <w:lang w:eastAsia="hu-HU"/>
        </w:rPr>
        <w:t xml:space="preserve"> nem szabályozott </w:t>
      </w:r>
      <w:r w:rsidR="00420E21">
        <w:rPr>
          <w:rFonts w:ascii="Arial" w:hAnsi="Arial" w:cs="Arial"/>
          <w:lang w:eastAsia="hu-HU"/>
        </w:rPr>
        <w:t>kérdésekben</w:t>
      </w:r>
      <w:r w:rsidR="00006826" w:rsidRPr="00420E21">
        <w:rPr>
          <w:rFonts w:ascii="Arial" w:hAnsi="Arial" w:cs="Arial"/>
          <w:lang w:eastAsia="hu-HU"/>
        </w:rPr>
        <w:t xml:space="preserve"> a</w:t>
      </w:r>
      <w:r w:rsidR="00420E21">
        <w:rPr>
          <w:rFonts w:ascii="Arial" w:hAnsi="Arial" w:cs="Arial"/>
          <w:lang w:eastAsia="hu-HU"/>
        </w:rPr>
        <w:t xml:space="preserve"> Hivatal Adatvédelmi és adatbiztonsági szabályzatában</w:t>
      </w:r>
      <w:r>
        <w:rPr>
          <w:rFonts w:ascii="Arial" w:hAnsi="Arial" w:cs="Arial"/>
          <w:lang w:eastAsia="hu-HU"/>
        </w:rPr>
        <w:t xml:space="preserve"> </w:t>
      </w:r>
      <w:r w:rsidR="00F64FFD">
        <w:rPr>
          <w:rFonts w:ascii="Arial" w:hAnsi="Arial" w:cs="Arial"/>
          <w:lang w:eastAsia="hu-HU"/>
        </w:rPr>
        <w:t xml:space="preserve">- </w:t>
      </w:r>
      <w:r>
        <w:rPr>
          <w:rFonts w:ascii="Arial" w:hAnsi="Arial" w:cs="Arial"/>
          <w:lang w:eastAsia="hu-HU"/>
        </w:rPr>
        <w:t>és egyéb, különösen az</w:t>
      </w:r>
      <w:r w:rsidR="00420E21">
        <w:rPr>
          <w:rFonts w:ascii="Arial" w:hAnsi="Arial" w:cs="Arial"/>
          <w:lang w:eastAsia="hu-HU"/>
        </w:rPr>
        <w:t xml:space="preserve"> </w:t>
      </w:r>
      <w:r w:rsidR="00420E21" w:rsidRPr="00420E21">
        <w:rPr>
          <w:rFonts w:ascii="Arial" w:hAnsi="Arial" w:cs="Arial"/>
          <w:lang w:eastAsia="hu-HU"/>
        </w:rPr>
        <w:t>Informatikai biztonsági szabályzat</w:t>
      </w:r>
      <w:r w:rsidR="00420E21">
        <w:rPr>
          <w:rFonts w:ascii="Arial" w:hAnsi="Arial" w:cs="Arial"/>
          <w:lang w:eastAsia="hu-HU"/>
        </w:rPr>
        <w:t xml:space="preserve">ban és </w:t>
      </w:r>
      <w:r>
        <w:rPr>
          <w:rFonts w:ascii="Arial" w:hAnsi="Arial" w:cs="Arial"/>
          <w:lang w:eastAsia="hu-HU"/>
        </w:rPr>
        <w:t xml:space="preserve">a </w:t>
      </w:r>
      <w:r w:rsidR="00420E21">
        <w:rPr>
          <w:rFonts w:ascii="Arial" w:hAnsi="Arial" w:cs="Arial"/>
          <w:lang w:eastAsia="hu-HU"/>
        </w:rPr>
        <w:t xml:space="preserve">Közszolgálati </w:t>
      </w:r>
      <w:r>
        <w:rPr>
          <w:rFonts w:ascii="Arial" w:hAnsi="Arial" w:cs="Arial"/>
          <w:lang w:eastAsia="hu-HU"/>
        </w:rPr>
        <w:t>szabályzat</w:t>
      </w:r>
      <w:r w:rsidR="00420E21">
        <w:rPr>
          <w:rFonts w:ascii="Arial" w:hAnsi="Arial" w:cs="Arial"/>
          <w:lang w:eastAsia="hu-HU"/>
        </w:rPr>
        <w:t xml:space="preserve">ban </w:t>
      </w:r>
      <w:r w:rsidR="00F64FFD">
        <w:rPr>
          <w:rFonts w:ascii="Arial" w:hAnsi="Arial" w:cs="Arial"/>
          <w:lang w:eastAsia="hu-HU"/>
        </w:rPr>
        <w:t xml:space="preserve">- </w:t>
      </w:r>
      <w:r w:rsidR="00EA5B86">
        <w:rPr>
          <w:rFonts w:ascii="Arial" w:hAnsi="Arial" w:cs="Arial"/>
          <w:lang w:eastAsia="hu-HU"/>
        </w:rPr>
        <w:t xml:space="preserve">foglalt rendelkezések </w:t>
      </w:r>
      <w:r w:rsidR="00420E21">
        <w:rPr>
          <w:rFonts w:ascii="Arial" w:hAnsi="Arial" w:cs="Arial"/>
          <w:lang w:eastAsia="hu-HU"/>
        </w:rPr>
        <w:t>az irányadók.</w:t>
      </w:r>
    </w:p>
    <w:p w14:paraId="1237D555" w14:textId="7C39CE74" w:rsidR="00A97C6E" w:rsidRDefault="00A97C6E" w:rsidP="00420E21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Jelen szabályzat a kiadás napján lép hatályba, mellyel a korábbi szabályzat hatályát veszti.</w:t>
      </w:r>
    </w:p>
    <w:p w14:paraId="0A5A2D99" w14:textId="26AA98F5" w:rsidR="00C64BB6" w:rsidRPr="00C64BB6" w:rsidRDefault="00C64BB6" w:rsidP="00C64BB6">
      <w:pPr>
        <w:pStyle w:val="Cmsor2"/>
        <w:numPr>
          <w:ilvl w:val="0"/>
          <w:numId w:val="1"/>
        </w:numPr>
        <w:spacing w:before="120" w:after="120"/>
        <w:ind w:left="714" w:hanging="357"/>
        <w:rPr>
          <w:rFonts w:cs="Arial"/>
          <w:lang w:eastAsia="hu-HU"/>
        </w:rPr>
      </w:pPr>
      <w:bookmarkStart w:id="3" w:name="_Toc101789558"/>
      <w:r>
        <w:rPr>
          <w:rFonts w:cs="Arial"/>
          <w:lang w:eastAsia="hu-HU"/>
        </w:rPr>
        <w:t>Vonatkozó jogszabályok</w:t>
      </w:r>
      <w:bookmarkEnd w:id="3"/>
    </w:p>
    <w:p w14:paraId="4093EEBE" w14:textId="218796A4" w:rsidR="00C64BB6" w:rsidRPr="00C64BB6" w:rsidRDefault="00C64BB6" w:rsidP="00804375">
      <w:pPr>
        <w:spacing w:before="120" w:after="120" w:line="240" w:lineRule="auto"/>
        <w:ind w:left="993" w:hanging="348"/>
        <w:jc w:val="both"/>
        <w:rPr>
          <w:rFonts w:ascii="Arial" w:hAnsi="Arial" w:cs="Arial"/>
          <w:lang w:eastAsia="hu-HU"/>
        </w:rPr>
      </w:pPr>
      <w:r w:rsidRPr="00C64BB6">
        <w:rPr>
          <w:rFonts w:ascii="Arial" w:hAnsi="Arial" w:cs="Arial"/>
          <w:lang w:eastAsia="hu-HU"/>
        </w:rPr>
        <w:t>-</w:t>
      </w:r>
      <w:r w:rsidRPr="00C64BB6">
        <w:rPr>
          <w:rFonts w:ascii="Arial" w:hAnsi="Arial" w:cs="Arial"/>
          <w:lang w:eastAsia="hu-HU"/>
        </w:rPr>
        <w:tab/>
        <w:t>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rendelet)</w:t>
      </w:r>
      <w:r w:rsidR="00082009">
        <w:rPr>
          <w:rFonts w:ascii="Arial" w:hAnsi="Arial" w:cs="Arial"/>
          <w:lang w:eastAsia="hu-HU"/>
        </w:rPr>
        <w:t>;</w:t>
      </w:r>
    </w:p>
    <w:p w14:paraId="063AD6A7" w14:textId="6C31490F" w:rsidR="00C64BB6" w:rsidRPr="00C64BB6" w:rsidRDefault="00C64BB6" w:rsidP="00804375">
      <w:pPr>
        <w:spacing w:before="120" w:after="120" w:line="240" w:lineRule="auto"/>
        <w:ind w:left="993" w:hanging="348"/>
        <w:jc w:val="both"/>
        <w:rPr>
          <w:rFonts w:ascii="Arial" w:hAnsi="Arial" w:cs="Arial"/>
          <w:lang w:eastAsia="hu-HU"/>
        </w:rPr>
      </w:pPr>
      <w:r w:rsidRPr="00C64BB6">
        <w:rPr>
          <w:rFonts w:ascii="Arial" w:hAnsi="Arial" w:cs="Arial"/>
          <w:lang w:eastAsia="hu-HU"/>
        </w:rPr>
        <w:t>-</w:t>
      </w:r>
      <w:r w:rsidRPr="00C64BB6">
        <w:rPr>
          <w:rFonts w:ascii="Arial" w:hAnsi="Arial" w:cs="Arial"/>
          <w:lang w:eastAsia="hu-HU"/>
        </w:rPr>
        <w:tab/>
        <w:t>2011. évi CXII. törvény az információs önrendelkezési jogról és az információszabadságról</w:t>
      </w:r>
      <w:r w:rsidR="00FB4E57">
        <w:rPr>
          <w:rFonts w:ascii="Arial" w:hAnsi="Arial" w:cs="Arial"/>
          <w:lang w:eastAsia="hu-HU"/>
        </w:rPr>
        <w:t xml:space="preserve"> (</w:t>
      </w:r>
      <w:proofErr w:type="spellStart"/>
      <w:r w:rsidR="00FB4E57">
        <w:rPr>
          <w:rFonts w:ascii="Arial" w:hAnsi="Arial" w:cs="Arial"/>
          <w:lang w:eastAsia="hu-HU"/>
        </w:rPr>
        <w:t>Infotv</w:t>
      </w:r>
      <w:proofErr w:type="spellEnd"/>
      <w:r w:rsidR="00FB4E57">
        <w:rPr>
          <w:rFonts w:ascii="Arial" w:hAnsi="Arial" w:cs="Arial"/>
          <w:lang w:eastAsia="hu-HU"/>
        </w:rPr>
        <w:t>.)</w:t>
      </w:r>
      <w:r w:rsidR="00082009">
        <w:rPr>
          <w:rFonts w:ascii="Arial" w:hAnsi="Arial" w:cs="Arial"/>
          <w:lang w:eastAsia="hu-HU"/>
        </w:rPr>
        <w:t>;</w:t>
      </w:r>
    </w:p>
    <w:p w14:paraId="1A49802A" w14:textId="37719640" w:rsidR="00C64BB6" w:rsidRPr="00C64BB6" w:rsidRDefault="00C64BB6" w:rsidP="00804375">
      <w:pPr>
        <w:spacing w:before="120" w:after="120" w:line="240" w:lineRule="auto"/>
        <w:ind w:left="993" w:hanging="348"/>
        <w:jc w:val="both"/>
        <w:rPr>
          <w:rFonts w:ascii="Arial" w:hAnsi="Arial" w:cs="Arial"/>
          <w:lang w:eastAsia="hu-HU"/>
        </w:rPr>
      </w:pPr>
      <w:r w:rsidRPr="00C64BB6">
        <w:rPr>
          <w:rFonts w:ascii="Arial" w:hAnsi="Arial" w:cs="Arial"/>
          <w:lang w:eastAsia="hu-HU"/>
        </w:rPr>
        <w:t>-</w:t>
      </w:r>
      <w:r w:rsidRPr="00C64BB6">
        <w:rPr>
          <w:rFonts w:ascii="Arial" w:hAnsi="Arial" w:cs="Arial"/>
          <w:lang w:eastAsia="hu-HU"/>
        </w:rPr>
        <w:tab/>
        <w:t>2011. évi CXCIX. törvény a közszolgálati tisztviselőkről</w:t>
      </w:r>
      <w:r w:rsidR="00FB4E57">
        <w:rPr>
          <w:rFonts w:ascii="Arial" w:hAnsi="Arial" w:cs="Arial"/>
          <w:lang w:eastAsia="hu-HU"/>
        </w:rPr>
        <w:t xml:space="preserve"> (</w:t>
      </w:r>
      <w:proofErr w:type="spellStart"/>
      <w:r w:rsidR="00FB4E57">
        <w:rPr>
          <w:rFonts w:ascii="Arial" w:hAnsi="Arial" w:cs="Arial"/>
          <w:lang w:eastAsia="hu-HU"/>
        </w:rPr>
        <w:t>Kttv</w:t>
      </w:r>
      <w:proofErr w:type="spellEnd"/>
      <w:r w:rsidR="00F03A7F">
        <w:rPr>
          <w:rFonts w:ascii="Arial" w:hAnsi="Arial" w:cs="Arial"/>
          <w:lang w:eastAsia="hu-HU"/>
        </w:rPr>
        <w:t>.</w:t>
      </w:r>
      <w:r w:rsidR="00FB4E57">
        <w:rPr>
          <w:rFonts w:ascii="Arial" w:hAnsi="Arial" w:cs="Arial"/>
          <w:lang w:eastAsia="hu-HU"/>
        </w:rPr>
        <w:t>)</w:t>
      </w:r>
      <w:r w:rsidR="00082009">
        <w:rPr>
          <w:rFonts w:ascii="Arial" w:hAnsi="Arial" w:cs="Arial"/>
          <w:lang w:eastAsia="hu-HU"/>
        </w:rPr>
        <w:t>;</w:t>
      </w:r>
    </w:p>
    <w:p w14:paraId="10C68747" w14:textId="2458916A" w:rsidR="00C64BB6" w:rsidRPr="00C64BB6" w:rsidRDefault="00C64BB6" w:rsidP="00804375">
      <w:pPr>
        <w:spacing w:before="120" w:after="120" w:line="240" w:lineRule="auto"/>
        <w:ind w:left="993" w:hanging="348"/>
        <w:jc w:val="both"/>
        <w:rPr>
          <w:rFonts w:ascii="Arial" w:hAnsi="Arial" w:cs="Arial"/>
          <w:lang w:eastAsia="hu-HU"/>
        </w:rPr>
      </w:pPr>
      <w:r w:rsidRPr="00C64BB6">
        <w:rPr>
          <w:rFonts w:ascii="Arial" w:hAnsi="Arial" w:cs="Arial"/>
          <w:lang w:eastAsia="hu-HU"/>
        </w:rPr>
        <w:t>-</w:t>
      </w:r>
      <w:r w:rsidRPr="00C64BB6">
        <w:rPr>
          <w:rFonts w:ascii="Arial" w:hAnsi="Arial" w:cs="Arial"/>
          <w:lang w:eastAsia="hu-HU"/>
        </w:rPr>
        <w:tab/>
        <w:t>2007. évi CLII. törvény egyes vagyonnyilatkozat-tételi kötelezettségekről</w:t>
      </w:r>
      <w:r w:rsidR="00082009">
        <w:rPr>
          <w:rFonts w:ascii="Arial" w:hAnsi="Arial" w:cs="Arial"/>
          <w:lang w:eastAsia="hu-HU"/>
        </w:rPr>
        <w:t>;</w:t>
      </w:r>
    </w:p>
    <w:p w14:paraId="1FF25492" w14:textId="214251A4" w:rsidR="00A8319E" w:rsidRDefault="00C64BB6" w:rsidP="00804375">
      <w:pPr>
        <w:spacing w:before="120" w:after="120" w:line="240" w:lineRule="auto"/>
        <w:ind w:left="993" w:hanging="348"/>
        <w:jc w:val="both"/>
        <w:rPr>
          <w:rFonts w:ascii="Arial" w:hAnsi="Arial" w:cs="Arial"/>
          <w:lang w:eastAsia="hu-HU"/>
        </w:rPr>
      </w:pPr>
      <w:r w:rsidRPr="00C64BB6">
        <w:rPr>
          <w:rFonts w:ascii="Arial" w:hAnsi="Arial" w:cs="Arial"/>
          <w:lang w:eastAsia="hu-HU"/>
        </w:rPr>
        <w:t>-</w:t>
      </w:r>
      <w:r w:rsidRPr="00C64BB6">
        <w:rPr>
          <w:rFonts w:ascii="Arial" w:hAnsi="Arial" w:cs="Arial"/>
          <w:lang w:eastAsia="hu-HU"/>
        </w:rPr>
        <w:tab/>
        <w:t>87/2019. (IV. 23.) Korm. rendelet a közszolgálati személyügyi nyilvántartásra és statisztikai adatgyűjtésre, a közszolgálati alkalmazottak és a munkavállalók személyi irataira vonatkozó szabályokról, valamint a kormányzati igazgatási szervek álláshelyeinek nyilvántartásáról</w:t>
      </w:r>
      <w:r w:rsidR="007C359A">
        <w:rPr>
          <w:rFonts w:ascii="Arial" w:hAnsi="Arial" w:cs="Arial"/>
          <w:lang w:eastAsia="hu-HU"/>
        </w:rPr>
        <w:t>.</w:t>
      </w:r>
    </w:p>
    <w:p w14:paraId="32A857F7" w14:textId="77777777" w:rsidR="00A8319E" w:rsidRDefault="00A8319E">
      <w:pPr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br w:type="page"/>
      </w:r>
    </w:p>
    <w:p w14:paraId="2A1B23BA" w14:textId="7846BE18" w:rsidR="002C2201" w:rsidRDefault="002C2201" w:rsidP="007803DB">
      <w:pPr>
        <w:pStyle w:val="Cmsor2"/>
        <w:numPr>
          <w:ilvl w:val="0"/>
          <w:numId w:val="1"/>
        </w:numPr>
        <w:spacing w:before="120" w:after="120"/>
        <w:ind w:left="714" w:hanging="357"/>
        <w:rPr>
          <w:lang w:eastAsia="hu-HU"/>
        </w:rPr>
      </w:pPr>
      <w:bookmarkStart w:id="4" w:name="_Toc101789559"/>
      <w:r>
        <w:rPr>
          <w:lang w:eastAsia="hu-HU"/>
        </w:rPr>
        <w:lastRenderedPageBreak/>
        <w:t>Értelmező rendelkezések</w:t>
      </w:r>
      <w:bookmarkEnd w:id="4"/>
    </w:p>
    <w:p w14:paraId="50631703" w14:textId="31D57F91" w:rsidR="004D24BE" w:rsidRPr="004D24BE" w:rsidRDefault="004D24BE" w:rsidP="004D24BE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4D24BE">
        <w:rPr>
          <w:rFonts w:ascii="Arial" w:hAnsi="Arial" w:cs="Arial"/>
          <w:b/>
          <w:lang w:eastAsia="hu-HU"/>
        </w:rPr>
        <w:t>Közszolgálati jogviszonyban álló:</w:t>
      </w:r>
      <w:r w:rsidRPr="004D24BE">
        <w:rPr>
          <w:rFonts w:ascii="Arial" w:hAnsi="Arial" w:cs="Arial"/>
          <w:lang w:eastAsia="hu-HU"/>
        </w:rPr>
        <w:t xml:space="preserve"> a </w:t>
      </w:r>
      <w:proofErr w:type="spellStart"/>
      <w:r w:rsidRPr="004D24BE">
        <w:rPr>
          <w:rFonts w:ascii="Arial" w:hAnsi="Arial" w:cs="Arial"/>
          <w:lang w:eastAsia="hu-HU"/>
        </w:rPr>
        <w:t>Kttv</w:t>
      </w:r>
      <w:proofErr w:type="spellEnd"/>
      <w:r w:rsidRPr="004D24BE">
        <w:rPr>
          <w:rFonts w:ascii="Arial" w:hAnsi="Arial" w:cs="Arial"/>
          <w:lang w:eastAsia="hu-HU"/>
        </w:rPr>
        <w:t>. 1. § a) pontjában, valamint 2. §-</w:t>
      </w:r>
      <w:proofErr w:type="spellStart"/>
      <w:r w:rsidRPr="004D24BE">
        <w:rPr>
          <w:rFonts w:ascii="Arial" w:hAnsi="Arial" w:cs="Arial"/>
          <w:lang w:eastAsia="hu-HU"/>
        </w:rPr>
        <w:t>ában</w:t>
      </w:r>
      <w:proofErr w:type="spellEnd"/>
      <w:r w:rsidRPr="004D24BE">
        <w:rPr>
          <w:rFonts w:ascii="Arial" w:hAnsi="Arial" w:cs="Arial"/>
          <w:lang w:eastAsia="hu-HU"/>
        </w:rPr>
        <w:t xml:space="preserve"> meghatározott köztisztviselő és közszolgálati ügykezelő, önkormányzati tanácsadó, főtanácsadó, jegyző, aljegyző, főjegyző;</w:t>
      </w:r>
    </w:p>
    <w:p w14:paraId="331196BE" w14:textId="6D5CD27F" w:rsidR="004D24BE" w:rsidRPr="004D24BE" w:rsidRDefault="004D24BE" w:rsidP="004D24BE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4D24BE">
        <w:rPr>
          <w:rFonts w:ascii="Arial" w:hAnsi="Arial" w:cs="Arial"/>
          <w:b/>
          <w:lang w:eastAsia="hu-HU"/>
        </w:rPr>
        <w:t>Közszolgálati tisztviselő:</w:t>
      </w:r>
      <w:r w:rsidRPr="004D24BE">
        <w:rPr>
          <w:rFonts w:ascii="Arial" w:hAnsi="Arial" w:cs="Arial"/>
          <w:lang w:eastAsia="hu-HU"/>
        </w:rPr>
        <w:t xml:space="preserve"> a kormánytisztviselő, kormányzati ügykezelő, köztisztviselő, közszolgálati ügykezelő;</w:t>
      </w:r>
    </w:p>
    <w:p w14:paraId="2FFE24C4" w14:textId="7F747DF8" w:rsidR="00082009" w:rsidRPr="00082009" w:rsidRDefault="00B309CC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K</w:t>
      </w:r>
      <w:r w:rsidR="00082009" w:rsidRPr="00082009">
        <w:rPr>
          <w:rFonts w:ascii="Arial" w:hAnsi="Arial" w:cs="Arial"/>
          <w:b/>
          <w:lang w:eastAsia="hu-HU"/>
        </w:rPr>
        <w:t>öztisztviselő</w:t>
      </w:r>
      <w:r w:rsidR="00082009" w:rsidRPr="00B309CC">
        <w:rPr>
          <w:rFonts w:ascii="Arial" w:hAnsi="Arial" w:cs="Arial"/>
          <w:b/>
          <w:lang w:eastAsia="hu-HU"/>
        </w:rPr>
        <w:t>:</w:t>
      </w:r>
      <w:r w:rsidR="00082009" w:rsidRPr="00082009">
        <w:rPr>
          <w:rFonts w:ascii="Arial" w:hAnsi="Arial" w:cs="Arial"/>
          <w:lang w:eastAsia="hu-HU"/>
        </w:rPr>
        <w:t xml:space="preserve"> az </w:t>
      </w:r>
      <w:r>
        <w:rPr>
          <w:rFonts w:ascii="Arial" w:hAnsi="Arial" w:cs="Arial"/>
          <w:lang w:eastAsia="hu-HU"/>
        </w:rPr>
        <w:t>a</w:t>
      </w:r>
      <w:r w:rsidR="00082009" w:rsidRPr="00082009">
        <w:rPr>
          <w:rFonts w:ascii="Arial" w:hAnsi="Arial" w:cs="Arial"/>
          <w:lang w:eastAsia="hu-HU"/>
        </w:rPr>
        <w:t xml:space="preserve"> közigazga</w:t>
      </w:r>
      <w:r>
        <w:rPr>
          <w:rFonts w:ascii="Arial" w:hAnsi="Arial" w:cs="Arial"/>
          <w:lang w:eastAsia="hu-HU"/>
        </w:rPr>
        <w:t xml:space="preserve">tási szerv </w:t>
      </w:r>
      <w:r w:rsidR="00082009" w:rsidRPr="00082009">
        <w:rPr>
          <w:rFonts w:ascii="Arial" w:hAnsi="Arial" w:cs="Arial"/>
          <w:lang w:eastAsia="hu-HU"/>
        </w:rPr>
        <w:t>feladat- és hatáskörében eljáró vezető és ügyintéző, aki előkészíti a közigazgatási szerv feladat- és hatáskörébe tartozó ügyeket érdemi döntésre, illetve - felhatalmazás e</w:t>
      </w:r>
      <w:r>
        <w:rPr>
          <w:rFonts w:ascii="Arial" w:hAnsi="Arial" w:cs="Arial"/>
          <w:lang w:eastAsia="hu-HU"/>
        </w:rPr>
        <w:t xml:space="preserve">setén - a döntést </w:t>
      </w:r>
      <w:proofErr w:type="spellStart"/>
      <w:r>
        <w:rPr>
          <w:rFonts w:ascii="Arial" w:hAnsi="Arial" w:cs="Arial"/>
          <w:lang w:eastAsia="hu-HU"/>
        </w:rPr>
        <w:t>kiadmányozza</w:t>
      </w:r>
      <w:proofErr w:type="spellEnd"/>
      <w:r>
        <w:rPr>
          <w:rFonts w:ascii="Arial" w:hAnsi="Arial" w:cs="Arial"/>
          <w:lang w:eastAsia="hu-HU"/>
        </w:rPr>
        <w:t>;</w:t>
      </w:r>
    </w:p>
    <w:p w14:paraId="43D54267" w14:textId="4E889D3F" w:rsidR="00082009" w:rsidRPr="00082009" w:rsidRDefault="00B309CC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K</w:t>
      </w:r>
      <w:r w:rsidR="00082009" w:rsidRPr="00B309CC">
        <w:rPr>
          <w:rFonts w:ascii="Arial" w:hAnsi="Arial" w:cs="Arial"/>
          <w:b/>
          <w:lang w:eastAsia="hu-HU"/>
        </w:rPr>
        <w:t>özszolgálati ügykezelő</w:t>
      </w:r>
      <w:r w:rsidR="00082009" w:rsidRPr="00082009">
        <w:rPr>
          <w:rFonts w:ascii="Arial" w:hAnsi="Arial" w:cs="Arial"/>
          <w:lang w:eastAsia="hu-HU"/>
        </w:rPr>
        <w:t>: az, aki a közigazgatási szervnél közhatalmi, irányítási, ellenőrzési és felügyeleti tevékenység gyakorlásához kapcsolódó ügyviteli feladatot lát el, valamint a külképviseletekről és a tartós külszolgálatról szóló törvény szerinti adminisztratív és technikai személyzet tagja;</w:t>
      </w:r>
    </w:p>
    <w:p w14:paraId="71F2C295" w14:textId="31E42A9F" w:rsidR="00B309CC" w:rsidRPr="001D563D" w:rsidRDefault="00B309CC" w:rsidP="001D563D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B309CC">
        <w:rPr>
          <w:rFonts w:ascii="Arial" w:hAnsi="Arial" w:cs="Arial"/>
          <w:b/>
          <w:lang w:eastAsia="hu-HU"/>
        </w:rPr>
        <w:t>Személyi irat:</w:t>
      </w:r>
      <w:r w:rsidRPr="00B309CC">
        <w:rPr>
          <w:rFonts w:ascii="Arial" w:hAnsi="Arial" w:cs="Arial"/>
          <w:lang w:eastAsia="hu-HU"/>
        </w:rPr>
        <w:t xml:space="preserve"> bármilyen anyagon, alakban és bármilyen eszköz felhasználásával</w:t>
      </w:r>
      <w:r w:rsidR="001D563D">
        <w:rPr>
          <w:rFonts w:ascii="Arial" w:hAnsi="Arial" w:cs="Arial"/>
          <w:lang w:eastAsia="hu-HU"/>
        </w:rPr>
        <w:t xml:space="preserve"> </w:t>
      </w:r>
      <w:r w:rsidRPr="001D563D">
        <w:rPr>
          <w:rFonts w:ascii="Arial" w:hAnsi="Arial" w:cs="Arial"/>
          <w:lang w:eastAsia="hu-HU"/>
        </w:rPr>
        <w:t>keletkezett adathordozó, amely a közszolgálati jogviszony létesítésekor, fennállása alatt, megszűnésekor, illetve azt követően keletkezik és a közszolgálati tisztviselő személyével összefüggésben adatot, megállapítást tartalmaz;</w:t>
      </w:r>
    </w:p>
    <w:p w14:paraId="4116753A" w14:textId="0CC11BEA" w:rsidR="00B309CC" w:rsidRPr="00B309CC" w:rsidRDefault="00B309CC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B309CC">
        <w:rPr>
          <w:rFonts w:ascii="Arial" w:hAnsi="Arial" w:cs="Arial"/>
          <w:b/>
          <w:lang w:eastAsia="hu-HU"/>
        </w:rPr>
        <w:t>Személyi anyag:</w:t>
      </w:r>
      <w:r w:rsidRPr="00B309CC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a</w:t>
      </w:r>
      <w:r w:rsidRPr="00B309CC">
        <w:rPr>
          <w:rFonts w:ascii="Arial" w:hAnsi="Arial" w:cs="Arial"/>
          <w:lang w:eastAsia="hu-HU"/>
        </w:rPr>
        <w:t xml:space="preserve"> </w:t>
      </w:r>
      <w:r w:rsidR="00AB2D9E">
        <w:rPr>
          <w:rFonts w:ascii="Arial" w:hAnsi="Arial" w:cs="Arial"/>
          <w:lang w:eastAsia="hu-HU"/>
        </w:rPr>
        <w:t xml:space="preserve">közszolgálati tisztviselő </w:t>
      </w:r>
      <w:r>
        <w:rPr>
          <w:rFonts w:ascii="Arial" w:hAnsi="Arial" w:cs="Arial"/>
          <w:lang w:eastAsia="hu-HU"/>
        </w:rPr>
        <w:t>köz</w:t>
      </w:r>
      <w:r w:rsidRPr="00B309CC">
        <w:rPr>
          <w:rFonts w:ascii="Arial" w:hAnsi="Arial" w:cs="Arial"/>
          <w:lang w:eastAsia="hu-HU"/>
        </w:rPr>
        <w:t xml:space="preserve">szolgálati jogviszonyával kapcsolatos iratok közül a </w:t>
      </w:r>
      <w:r w:rsidR="00AB2D9E">
        <w:rPr>
          <w:rFonts w:ascii="Arial" w:hAnsi="Arial" w:cs="Arial"/>
          <w:lang w:eastAsia="hu-HU"/>
        </w:rPr>
        <w:t xml:space="preserve">közszolgálati tisztviselő </w:t>
      </w:r>
      <w:r>
        <w:rPr>
          <w:rFonts w:ascii="Arial" w:hAnsi="Arial" w:cs="Arial"/>
          <w:lang w:eastAsia="hu-HU"/>
        </w:rPr>
        <w:t>öt évnél nem régebbi fényképe</w:t>
      </w:r>
      <w:r w:rsidRPr="00B309CC">
        <w:rPr>
          <w:rFonts w:ascii="Arial" w:hAnsi="Arial" w:cs="Arial"/>
          <w:lang w:eastAsia="hu-HU"/>
        </w:rPr>
        <w:t>, a közszolgálati alapnyilvántartás adatlapj</w:t>
      </w:r>
      <w:r>
        <w:rPr>
          <w:rFonts w:ascii="Arial" w:hAnsi="Arial" w:cs="Arial"/>
          <w:lang w:eastAsia="hu-HU"/>
        </w:rPr>
        <w:t>e</w:t>
      </w:r>
      <w:r w:rsidRPr="00B309CC">
        <w:rPr>
          <w:rFonts w:ascii="Arial" w:hAnsi="Arial" w:cs="Arial"/>
          <w:lang w:eastAsia="hu-HU"/>
        </w:rPr>
        <w:t>, az önéletrajz, a bűnügyi nyilvántartó szerv által kiállí</w:t>
      </w:r>
      <w:r>
        <w:rPr>
          <w:rFonts w:ascii="Arial" w:hAnsi="Arial" w:cs="Arial"/>
          <w:lang w:eastAsia="hu-HU"/>
        </w:rPr>
        <w:t>tott hatósági bizonyítvány, az esküokmány, a kinevezés és annak módosítása, a főtisztviselői kinevezés, a vezetői kinevezés, a címadományozás</w:t>
      </w:r>
      <w:r w:rsidRPr="00B309CC">
        <w:rPr>
          <w:rFonts w:ascii="Arial" w:hAnsi="Arial" w:cs="Arial"/>
          <w:lang w:eastAsia="hu-HU"/>
        </w:rPr>
        <w:t>, a besorolásról, illetve a visszatartásról, valamint az á</w:t>
      </w:r>
      <w:r>
        <w:rPr>
          <w:rFonts w:ascii="Arial" w:hAnsi="Arial" w:cs="Arial"/>
          <w:lang w:eastAsia="hu-HU"/>
        </w:rPr>
        <w:t>thelyezésről rendelkező iratok</w:t>
      </w:r>
      <w:r w:rsidRPr="00B309CC">
        <w:rPr>
          <w:rFonts w:ascii="Arial" w:hAnsi="Arial" w:cs="Arial"/>
          <w:lang w:eastAsia="hu-HU"/>
        </w:rPr>
        <w:t>, a teljesítményér</w:t>
      </w:r>
      <w:r>
        <w:rPr>
          <w:rFonts w:ascii="Arial" w:hAnsi="Arial" w:cs="Arial"/>
          <w:lang w:eastAsia="hu-HU"/>
        </w:rPr>
        <w:t>tékelés, a minősítés</w:t>
      </w:r>
      <w:r w:rsidRPr="00B309CC">
        <w:rPr>
          <w:rFonts w:ascii="Arial" w:hAnsi="Arial" w:cs="Arial"/>
          <w:lang w:eastAsia="hu-HU"/>
        </w:rPr>
        <w:t xml:space="preserve">, a </w:t>
      </w:r>
      <w:r>
        <w:rPr>
          <w:rFonts w:ascii="Arial" w:hAnsi="Arial" w:cs="Arial"/>
          <w:lang w:eastAsia="hu-HU"/>
        </w:rPr>
        <w:t>köz</w:t>
      </w:r>
      <w:r w:rsidRPr="00B309CC">
        <w:rPr>
          <w:rFonts w:ascii="Arial" w:hAnsi="Arial" w:cs="Arial"/>
          <w:lang w:eastAsia="hu-HU"/>
        </w:rPr>
        <w:t>szolgálat</w:t>
      </w:r>
      <w:r>
        <w:rPr>
          <w:rFonts w:ascii="Arial" w:hAnsi="Arial" w:cs="Arial"/>
          <w:lang w:eastAsia="hu-HU"/>
        </w:rPr>
        <w:t>i jogviszonyt megszüntető irat</w:t>
      </w:r>
      <w:r w:rsidRPr="00B309CC">
        <w:rPr>
          <w:rFonts w:ascii="Arial" w:hAnsi="Arial" w:cs="Arial"/>
          <w:lang w:eastAsia="hu-HU"/>
        </w:rPr>
        <w:t>, a hatályban lévő fegyel</w:t>
      </w:r>
      <w:r>
        <w:rPr>
          <w:rFonts w:ascii="Arial" w:hAnsi="Arial" w:cs="Arial"/>
          <w:lang w:eastAsia="hu-HU"/>
        </w:rPr>
        <w:t>mi büntetést kiszabó határozat</w:t>
      </w:r>
      <w:r w:rsidRPr="00B309CC">
        <w:rPr>
          <w:rFonts w:ascii="Arial" w:hAnsi="Arial" w:cs="Arial"/>
          <w:lang w:eastAsia="hu-HU"/>
        </w:rPr>
        <w:t>, a közszolgálati igazolás másolat</w:t>
      </w:r>
      <w:r>
        <w:rPr>
          <w:rFonts w:ascii="Arial" w:hAnsi="Arial" w:cs="Arial"/>
          <w:lang w:eastAsia="hu-HU"/>
        </w:rPr>
        <w:t>a;</w:t>
      </w:r>
    </w:p>
    <w:p w14:paraId="091FBB61" w14:textId="7BCBE8AC" w:rsidR="00B309CC" w:rsidRPr="00B309CC" w:rsidRDefault="00B309CC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jc w:val="both"/>
        <w:rPr>
          <w:rFonts w:ascii="Arial" w:hAnsi="Arial" w:cs="Arial"/>
          <w:b/>
          <w:lang w:eastAsia="hu-HU"/>
        </w:rPr>
      </w:pPr>
      <w:r w:rsidRPr="00B309CC">
        <w:rPr>
          <w:rFonts w:ascii="Arial" w:hAnsi="Arial" w:cs="Arial"/>
          <w:b/>
          <w:lang w:eastAsia="hu-HU"/>
        </w:rPr>
        <w:t>Személyi iratok köre:</w:t>
      </w:r>
    </w:p>
    <w:p w14:paraId="19FC6805" w14:textId="7F677E46" w:rsidR="00B309CC" w:rsidRPr="00B309CC" w:rsidRDefault="001E74CF" w:rsidP="00175560">
      <w:pPr>
        <w:pStyle w:val="Listaszerbekezds"/>
        <w:spacing w:before="120" w:after="120" w:line="240" w:lineRule="auto"/>
        <w:ind w:left="1077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a) a személyi anyag;</w:t>
      </w:r>
    </w:p>
    <w:p w14:paraId="4613BD24" w14:textId="692E6EA7" w:rsidR="00B309CC" w:rsidRPr="001E74CF" w:rsidRDefault="00B309CC" w:rsidP="00175560">
      <w:pPr>
        <w:pStyle w:val="Listaszerbekezds"/>
        <w:spacing w:before="120" w:after="120" w:line="240" w:lineRule="auto"/>
        <w:ind w:left="1077"/>
        <w:jc w:val="both"/>
        <w:rPr>
          <w:rFonts w:ascii="Arial" w:hAnsi="Arial" w:cs="Arial"/>
          <w:lang w:eastAsia="hu-HU"/>
        </w:rPr>
      </w:pPr>
      <w:r w:rsidRPr="00B309CC">
        <w:rPr>
          <w:rFonts w:ascii="Arial" w:hAnsi="Arial" w:cs="Arial"/>
          <w:lang w:eastAsia="hu-HU"/>
        </w:rPr>
        <w:t>b) a szolgálati jogviszonnyal összefüggő egyéb iratok (ide nem értve a külön törvény által</w:t>
      </w:r>
      <w:r w:rsidR="001E74CF">
        <w:rPr>
          <w:rFonts w:ascii="Arial" w:hAnsi="Arial" w:cs="Arial"/>
          <w:lang w:eastAsia="hu-HU"/>
        </w:rPr>
        <w:t xml:space="preserve"> </w:t>
      </w:r>
      <w:r w:rsidRPr="001E74CF">
        <w:rPr>
          <w:rFonts w:ascii="Arial" w:hAnsi="Arial" w:cs="Arial"/>
          <w:lang w:eastAsia="hu-HU"/>
        </w:rPr>
        <w:t>szabályozott vagyon-nyilatkozattételi kötelezettséggel kapcsolatos iratokat);</w:t>
      </w:r>
    </w:p>
    <w:p w14:paraId="7E4BF51A" w14:textId="77777777" w:rsidR="00B309CC" w:rsidRPr="00B309CC" w:rsidRDefault="00B309CC" w:rsidP="00175560">
      <w:pPr>
        <w:pStyle w:val="Listaszerbekezds"/>
        <w:spacing w:before="120" w:after="120" w:line="240" w:lineRule="auto"/>
        <w:ind w:left="1077"/>
        <w:jc w:val="both"/>
        <w:rPr>
          <w:rFonts w:ascii="Arial" w:hAnsi="Arial" w:cs="Arial"/>
          <w:lang w:eastAsia="hu-HU"/>
        </w:rPr>
      </w:pPr>
      <w:r w:rsidRPr="00B309CC">
        <w:rPr>
          <w:rFonts w:ascii="Arial" w:hAnsi="Arial" w:cs="Arial"/>
          <w:lang w:eastAsia="hu-HU"/>
        </w:rPr>
        <w:t>c) a szolgálati jogviszonnyal összefüggő más jogviszonyokkal kapcsolatos iratok;</w:t>
      </w:r>
    </w:p>
    <w:p w14:paraId="435E724D" w14:textId="4F86D9BB" w:rsidR="00B309CC" w:rsidRPr="00316730" w:rsidRDefault="00B309CC" w:rsidP="00316730">
      <w:pPr>
        <w:pStyle w:val="Listaszerbekezds"/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B309CC">
        <w:rPr>
          <w:rFonts w:ascii="Arial" w:hAnsi="Arial" w:cs="Arial"/>
          <w:lang w:eastAsia="hu-HU"/>
        </w:rPr>
        <w:t>d) a közszolgálati tisztviselő saját kérelmére kiállítot</w:t>
      </w:r>
      <w:r w:rsidR="00316730">
        <w:rPr>
          <w:rFonts w:ascii="Arial" w:hAnsi="Arial" w:cs="Arial"/>
          <w:lang w:eastAsia="hu-HU"/>
        </w:rPr>
        <w:t xml:space="preserve">t vagy a közigazgatási szervnek </w:t>
      </w:r>
      <w:r w:rsidRPr="00316730">
        <w:rPr>
          <w:rFonts w:ascii="Arial" w:hAnsi="Arial" w:cs="Arial"/>
          <w:lang w:eastAsia="hu-HU"/>
        </w:rPr>
        <w:t>önként átadott adatokat tartalmazó iratok.</w:t>
      </w:r>
    </w:p>
    <w:p w14:paraId="277E021D" w14:textId="644CFF00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S</w:t>
      </w:r>
      <w:r w:rsidR="00082009" w:rsidRPr="00082009">
        <w:rPr>
          <w:rFonts w:ascii="Arial" w:hAnsi="Arial" w:cs="Arial"/>
          <w:b/>
          <w:lang w:eastAsia="hu-HU"/>
        </w:rPr>
        <w:t>zemélyes adat:</w:t>
      </w:r>
      <w:r w:rsidR="00082009" w:rsidRPr="00082009">
        <w:rPr>
          <w:rFonts w:ascii="Arial" w:hAnsi="Arial" w:cs="Arial"/>
          <w:lang w:eastAsia="hu-HU"/>
        </w:rPr>
        <w:t xml:space="preserve">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  <w:p w14:paraId="2823DF3A" w14:textId="4B8E08BB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A</w:t>
      </w:r>
      <w:r w:rsidR="00082009" w:rsidRPr="00082009">
        <w:rPr>
          <w:rFonts w:ascii="Arial" w:hAnsi="Arial" w:cs="Arial"/>
          <w:b/>
          <w:lang w:eastAsia="hu-HU"/>
        </w:rPr>
        <w:t>datkezelés:</w:t>
      </w:r>
      <w:r w:rsidR="00082009" w:rsidRPr="00082009">
        <w:rPr>
          <w:rFonts w:ascii="Arial" w:hAnsi="Arial" w:cs="Arial"/>
          <w:lang w:eastAsia="hu-HU"/>
        </w:rPr>
        <w:t xml:space="preserve">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megsemmisítés;</w:t>
      </w:r>
    </w:p>
    <w:p w14:paraId="0A7F5AD1" w14:textId="05D8643D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A</w:t>
      </w:r>
      <w:r w:rsidR="00082009" w:rsidRPr="00082009">
        <w:rPr>
          <w:rFonts w:ascii="Arial" w:hAnsi="Arial" w:cs="Arial"/>
          <w:b/>
          <w:lang w:eastAsia="hu-HU"/>
        </w:rPr>
        <w:t>datkezelő:</w:t>
      </w:r>
      <w:r w:rsidR="00082009" w:rsidRPr="00082009">
        <w:rPr>
          <w:rFonts w:ascii="Arial" w:hAnsi="Arial" w:cs="Arial"/>
          <w:lang w:eastAsia="hu-HU"/>
        </w:rPr>
        <w:t xml:space="preserve"> az a természetes vagy jogi személy, közhatalmi szerv, ügynökség vagy bármely egyéb szerv, amely a személyes adatok kezelésének céljait és eszközeit önállóan vagy másokkal együtt meghatározza; ha az adatkezelés céljait és eszközeit az uniós vagy a tagállami jog határozza meg, az adatkezelőt vagy az </w:t>
      </w:r>
      <w:r w:rsidR="00082009" w:rsidRPr="00082009">
        <w:rPr>
          <w:rFonts w:ascii="Arial" w:hAnsi="Arial" w:cs="Arial"/>
          <w:lang w:eastAsia="hu-HU"/>
        </w:rPr>
        <w:lastRenderedPageBreak/>
        <w:t>adatkezelő kijelölésére vonatkozó különös szempontokat az uniós vagy a tagállami jog is meghatározhatja;</w:t>
      </w:r>
    </w:p>
    <w:p w14:paraId="52CBB634" w14:textId="4AEE8099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A</w:t>
      </w:r>
      <w:r w:rsidR="00082009" w:rsidRPr="00082009">
        <w:rPr>
          <w:rFonts w:ascii="Arial" w:hAnsi="Arial" w:cs="Arial"/>
          <w:b/>
          <w:lang w:eastAsia="hu-HU"/>
        </w:rPr>
        <w:t>datfeldolgozó:</w:t>
      </w:r>
      <w:r w:rsidR="00082009" w:rsidRPr="00082009">
        <w:rPr>
          <w:rFonts w:ascii="Arial" w:hAnsi="Arial" w:cs="Arial"/>
          <w:lang w:eastAsia="hu-HU"/>
        </w:rPr>
        <w:t xml:space="preserve"> az a természetes vagy jogi személy, közhatalmi szerv, ügynökség vagy bármely egyéb szerv, amely az adatkezelő nevében személyes adatokat kezel;</w:t>
      </w:r>
    </w:p>
    <w:p w14:paraId="6C19BE28" w14:textId="43D86C8F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C</w:t>
      </w:r>
      <w:r w:rsidR="00082009" w:rsidRPr="00082009">
        <w:rPr>
          <w:rFonts w:ascii="Arial" w:hAnsi="Arial" w:cs="Arial"/>
          <w:b/>
          <w:lang w:eastAsia="hu-HU"/>
        </w:rPr>
        <w:t>ímzett:</w:t>
      </w:r>
      <w:r w:rsidR="00082009" w:rsidRPr="00082009">
        <w:rPr>
          <w:rFonts w:ascii="Arial" w:hAnsi="Arial" w:cs="Arial"/>
          <w:lang w:eastAsia="hu-HU"/>
        </w:rPr>
        <w:t xml:space="preserve"> 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szabályoknak;</w:t>
      </w:r>
    </w:p>
    <w:p w14:paraId="32A0F97F" w14:textId="539E2AE1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H</w:t>
      </w:r>
      <w:r w:rsidR="00082009" w:rsidRPr="00082009">
        <w:rPr>
          <w:rFonts w:ascii="Arial" w:hAnsi="Arial" w:cs="Arial"/>
          <w:b/>
          <w:lang w:eastAsia="hu-HU"/>
        </w:rPr>
        <w:t>armadik fél:</w:t>
      </w:r>
      <w:r w:rsidR="00082009" w:rsidRPr="00082009">
        <w:rPr>
          <w:rFonts w:ascii="Arial" w:hAnsi="Arial" w:cs="Arial"/>
          <w:lang w:eastAsia="hu-HU"/>
        </w:rPr>
        <w:t xml:space="preserve"> az a természetes vagy jogi személy, közhatalmi szerv, ügynökség vagy bármely egyéb szerv, amely nem azonos az érintettel, az adatkezelővel, az adatfeldolgozóval vagy azokkal a személyekkel, akik az adatkezelő vagy adatfeldolgozó közvetlen irányítása alatt a személyes adatok kezelésére felhatalmazást kaptak;</w:t>
      </w:r>
    </w:p>
    <w:p w14:paraId="29513543" w14:textId="1F1C7890" w:rsidR="00082009" w:rsidRPr="00082009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A</w:t>
      </w:r>
      <w:r w:rsidR="00082009" w:rsidRPr="00082009">
        <w:rPr>
          <w:rFonts w:ascii="Arial" w:hAnsi="Arial" w:cs="Arial"/>
          <w:b/>
          <w:lang w:eastAsia="hu-HU"/>
        </w:rPr>
        <w:t>z érintett hozzájárulása:</w:t>
      </w:r>
      <w:r w:rsidR="00082009" w:rsidRPr="00082009">
        <w:rPr>
          <w:rFonts w:ascii="Arial" w:hAnsi="Arial" w:cs="Arial"/>
          <w:lang w:eastAsia="hu-HU"/>
        </w:rPr>
        <w:t xml:space="preserve"> az érintett akaratának önkéntes, konkrét és megfelelő tájékoztatáson alapuló és egyértelmű kinyilvánítása, amellyel az érintett nyilatkozat vagy a megerősítést félreérthetetlenül kifejező cselekedet útján jelzi, hogy beleegyezését adja az őt érintő személyes adatok kezeléséhez;</w:t>
      </w:r>
    </w:p>
    <w:p w14:paraId="38D6DC94" w14:textId="434D56A7" w:rsidR="00260AD6" w:rsidRPr="00C42CF0" w:rsidRDefault="00175560" w:rsidP="00175560">
      <w:pPr>
        <w:pStyle w:val="Listaszerbekezds"/>
        <w:numPr>
          <w:ilvl w:val="1"/>
          <w:numId w:val="1"/>
        </w:numPr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K</w:t>
      </w:r>
      <w:r w:rsidR="00260AD6" w:rsidRPr="00C42CF0">
        <w:rPr>
          <w:rFonts w:ascii="Arial" w:hAnsi="Arial" w:cs="Arial"/>
          <w:b/>
          <w:lang w:eastAsia="hu-HU"/>
        </w:rPr>
        <w:t>özérdekű adat:</w:t>
      </w:r>
      <w:r w:rsidR="00260AD6" w:rsidRPr="00C42CF0">
        <w:rPr>
          <w:rFonts w:ascii="Arial" w:hAnsi="Arial" w:cs="Arial"/>
          <w:lang w:eastAsia="hu-HU"/>
        </w:rPr>
        <w:t xml:space="preserve"> az állami vagy helyi önkormányzati feladatot, valamint jogszabályban meghatározott egyéb közfeladatot ellátó szerv vagy személy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így különösen a hatáskörre, illetékességre, szervezeti felépítésre, szakmai tevékenységre, annak eredményességére is kiterjedő értékelésére, a birtokolt adatfajtákra és a működést szabályozó jogszabályokra, valamint a gazdálkodásra, a megkötött szerződésekre vonatkozó adat;  </w:t>
      </w:r>
    </w:p>
    <w:p w14:paraId="25D8FB40" w14:textId="1573E73F" w:rsidR="00260AD6" w:rsidRPr="00C42CF0" w:rsidRDefault="00175560" w:rsidP="00DF4164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K</w:t>
      </w:r>
      <w:r w:rsidR="00260AD6" w:rsidRPr="00C42CF0">
        <w:rPr>
          <w:rFonts w:ascii="Arial" w:hAnsi="Arial" w:cs="Arial"/>
          <w:b/>
          <w:lang w:eastAsia="hu-HU"/>
        </w:rPr>
        <w:t>özérdekből nyilvános adat:</w:t>
      </w:r>
      <w:r w:rsidR="00260AD6" w:rsidRPr="00C42CF0">
        <w:rPr>
          <w:rFonts w:ascii="Arial" w:hAnsi="Arial" w:cs="Arial"/>
          <w:lang w:eastAsia="hu-HU"/>
        </w:rPr>
        <w:t xml:space="preserve"> a közérdekű adat fogalma alá nem tartozó minden olyan adat, amelynek nyilvánosságra hozatalát, megismerhetőségét vagy hozzáférhetővé tételét törvény közérdekből elrendeli;</w:t>
      </w:r>
    </w:p>
    <w:p w14:paraId="3D6C5D07" w14:textId="7841D8AE" w:rsidR="00AC55A5" w:rsidRPr="00FD5EE3" w:rsidRDefault="00FD5EE3" w:rsidP="00DF4164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/>
          <w:lang w:eastAsia="hu-HU"/>
        </w:rPr>
        <w:t>Á</w:t>
      </w:r>
      <w:r w:rsidR="00AC55A5" w:rsidRPr="00FD5EE3">
        <w:rPr>
          <w:rFonts w:ascii="Arial" w:hAnsi="Arial" w:cs="Arial"/>
          <w:b/>
          <w:lang w:eastAsia="hu-HU"/>
        </w:rPr>
        <w:t xml:space="preserve">ltalános közzétételi lista: </w:t>
      </w:r>
      <w:r w:rsidR="00AC55A5" w:rsidRPr="00FD5EE3">
        <w:rPr>
          <w:rFonts w:ascii="Arial" w:hAnsi="Arial" w:cs="Arial"/>
          <w:bCs/>
          <w:lang w:eastAsia="hu-HU"/>
        </w:rPr>
        <w:t xml:space="preserve">az </w:t>
      </w:r>
      <w:proofErr w:type="spellStart"/>
      <w:r w:rsidR="00AC55A5" w:rsidRPr="00FD5EE3">
        <w:rPr>
          <w:rFonts w:ascii="Arial" w:hAnsi="Arial" w:cs="Arial"/>
          <w:bCs/>
          <w:lang w:eastAsia="hu-HU"/>
        </w:rPr>
        <w:t>Infotv</w:t>
      </w:r>
      <w:proofErr w:type="spellEnd"/>
      <w:r w:rsidR="00AC55A5" w:rsidRPr="00FD5EE3">
        <w:rPr>
          <w:rFonts w:ascii="Arial" w:hAnsi="Arial" w:cs="Arial"/>
          <w:bCs/>
          <w:lang w:eastAsia="hu-HU"/>
        </w:rPr>
        <w:t>. 1. melléklete szerinti lista, melynek adatait valamennyi közzétételre kötelezett szerv köteles közzétenni;</w:t>
      </w:r>
    </w:p>
    <w:p w14:paraId="0139B7C7" w14:textId="0006D50C" w:rsidR="00AC55A5" w:rsidRPr="00FD5EE3" w:rsidRDefault="00FD5EE3" w:rsidP="00DF4164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K</w:t>
      </w:r>
      <w:r w:rsidR="00AC55A5" w:rsidRPr="00FD5EE3">
        <w:rPr>
          <w:rFonts w:ascii="Arial" w:hAnsi="Arial" w:cs="Arial"/>
          <w:b/>
          <w:lang w:eastAsia="hu-HU"/>
        </w:rPr>
        <w:t xml:space="preserve">ülönös közzétételi lista: </w:t>
      </w:r>
      <w:r w:rsidR="00AC55A5" w:rsidRPr="00FD5EE3">
        <w:rPr>
          <w:rFonts w:ascii="Arial" w:hAnsi="Arial" w:cs="Arial"/>
          <w:bCs/>
          <w:lang w:eastAsia="hu-HU"/>
        </w:rPr>
        <w:t>jogszabály által egyes ágazatokra, a közfeladatot ellátó szervtípusra vonatkozóan meghatározott lista, mely további közzéteendő adatokat tartalmaz;</w:t>
      </w:r>
    </w:p>
    <w:p w14:paraId="1E4C05CB" w14:textId="418AD003" w:rsidR="00AC55A5" w:rsidRPr="00FD5EE3" w:rsidRDefault="00FD5EE3" w:rsidP="00DF4164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E</w:t>
      </w:r>
      <w:r w:rsidR="00AC55A5" w:rsidRPr="00FD5EE3">
        <w:rPr>
          <w:rFonts w:ascii="Arial" w:hAnsi="Arial" w:cs="Arial"/>
          <w:b/>
          <w:lang w:eastAsia="hu-HU"/>
        </w:rPr>
        <w:t xml:space="preserve">gyedi közzétételi lista: </w:t>
      </w:r>
      <w:r w:rsidR="00AC55A5" w:rsidRPr="00FD5EE3">
        <w:rPr>
          <w:rFonts w:ascii="Arial" w:hAnsi="Arial" w:cs="Arial"/>
          <w:bCs/>
          <w:lang w:eastAsia="hu-HU"/>
        </w:rPr>
        <w:t>a</w:t>
      </w:r>
      <w:r w:rsidR="00200DFD" w:rsidRPr="00FD5EE3">
        <w:rPr>
          <w:rFonts w:ascii="Arial" w:hAnsi="Arial" w:cs="Arial"/>
          <w:bCs/>
          <w:lang w:eastAsia="hu-HU"/>
        </w:rPr>
        <w:t>z elektronikus</w:t>
      </w:r>
      <w:r w:rsidR="00AC55A5" w:rsidRPr="00FD5EE3">
        <w:rPr>
          <w:rFonts w:ascii="Arial" w:hAnsi="Arial" w:cs="Arial"/>
          <w:bCs/>
          <w:lang w:eastAsia="hu-HU"/>
        </w:rPr>
        <w:t xml:space="preserve"> közzétételre kötelezett szerv vezetője - a Hatóság véleményének kikérésével -, valamint jogszabály a közfeladatot ellátó szervre, azok irányítása, felügyelete alá tartozó szervekre vagy azok egy részére kiterjedő hatállyal további kötelezően közzéteendő adatkört határozhat meg;</w:t>
      </w:r>
    </w:p>
    <w:p w14:paraId="6586EE93" w14:textId="1FD84378" w:rsidR="00200DFD" w:rsidRPr="00FD5EE3" w:rsidRDefault="00FD5EE3" w:rsidP="00DF4164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E</w:t>
      </w:r>
      <w:r w:rsidR="00200DFD" w:rsidRPr="00FD5EE3">
        <w:rPr>
          <w:rFonts w:ascii="Arial" w:hAnsi="Arial" w:cs="Arial"/>
          <w:b/>
          <w:lang w:eastAsia="hu-HU"/>
        </w:rPr>
        <w:t xml:space="preserve">lektronikus </w:t>
      </w:r>
      <w:r w:rsidR="00AC55A5" w:rsidRPr="00FD5EE3">
        <w:rPr>
          <w:rFonts w:ascii="Arial" w:hAnsi="Arial" w:cs="Arial"/>
          <w:b/>
          <w:lang w:eastAsia="hu-HU"/>
        </w:rPr>
        <w:t xml:space="preserve">közzététel: </w:t>
      </w:r>
      <w:r w:rsidR="00AC55A5" w:rsidRPr="00FD5EE3">
        <w:rPr>
          <w:rFonts w:ascii="Arial" w:hAnsi="Arial" w:cs="Arial"/>
          <w:bCs/>
          <w:lang w:eastAsia="hu-HU"/>
        </w:rPr>
        <w:t xml:space="preserve">a kötelezően közzéteendő közérdekű adatoknak internetes honlapon, digitális formában, bárki számára, személyazonosítás nélkül, korlátozástól mentesen, kinyomtatható és részleteiben is adatvesztés és -torzulás nélkül kimásolható módon, a betekintés, a letöltés, a nyomtatás, a kimásolás és a hálózati adatátvitel szempontjából is díjmentesen </w:t>
      </w:r>
      <w:r w:rsidR="00200DFD" w:rsidRPr="00FD5EE3">
        <w:rPr>
          <w:rFonts w:ascii="Arial" w:hAnsi="Arial" w:cs="Arial"/>
          <w:bCs/>
          <w:lang w:eastAsia="hu-HU"/>
        </w:rPr>
        <w:t>történő hozzáférhetővé tétel;</w:t>
      </w:r>
    </w:p>
    <w:p w14:paraId="70AC7DAD" w14:textId="77777777" w:rsidR="009D1E31" w:rsidRPr="009D1E31" w:rsidRDefault="009D1E31" w:rsidP="00DF4164">
      <w:pPr>
        <w:spacing w:before="120" w:after="120" w:line="240" w:lineRule="auto"/>
        <w:jc w:val="both"/>
        <w:rPr>
          <w:rFonts w:ascii="Arial" w:hAnsi="Arial" w:cs="Arial"/>
          <w:b/>
          <w:lang w:eastAsia="hu-HU"/>
        </w:rPr>
      </w:pPr>
    </w:p>
    <w:p w14:paraId="603C5C91" w14:textId="388BE163" w:rsidR="009D1E31" w:rsidRDefault="00066528" w:rsidP="009D1E31">
      <w:pPr>
        <w:pStyle w:val="Cmsor1"/>
        <w:numPr>
          <w:ilvl w:val="0"/>
          <w:numId w:val="7"/>
        </w:numPr>
        <w:spacing w:before="120" w:line="240" w:lineRule="auto"/>
        <w:jc w:val="center"/>
        <w:rPr>
          <w:lang w:eastAsia="hu-HU"/>
        </w:rPr>
      </w:pPr>
      <w:bookmarkStart w:id="5" w:name="_Toc101789560"/>
      <w:r>
        <w:rPr>
          <w:lang w:eastAsia="hu-HU"/>
        </w:rPr>
        <w:lastRenderedPageBreak/>
        <w:t>A személyi iratok kezelése</w:t>
      </w:r>
      <w:bookmarkEnd w:id="5"/>
    </w:p>
    <w:p w14:paraId="66F559BA" w14:textId="77777777" w:rsidR="00F23DF6" w:rsidRPr="00F23DF6" w:rsidRDefault="00F23DF6" w:rsidP="00F23DF6">
      <w:pPr>
        <w:rPr>
          <w:lang w:eastAsia="hu-HU"/>
        </w:rPr>
      </w:pPr>
    </w:p>
    <w:p w14:paraId="4A8C0AF8" w14:textId="77777777" w:rsidR="00855AEB" w:rsidRDefault="00855AEB" w:rsidP="00855AEB">
      <w:pPr>
        <w:pStyle w:val="Cmsor2"/>
        <w:numPr>
          <w:ilvl w:val="0"/>
          <w:numId w:val="1"/>
        </w:numPr>
        <w:spacing w:before="120" w:after="120"/>
        <w:ind w:left="714" w:hanging="357"/>
        <w:rPr>
          <w:lang w:eastAsia="hu-HU"/>
        </w:rPr>
      </w:pPr>
      <w:bookmarkStart w:id="6" w:name="_Toc101789561"/>
      <w:r>
        <w:t>Felelősségi körök meghatározása</w:t>
      </w:r>
      <w:bookmarkEnd w:id="6"/>
    </w:p>
    <w:p w14:paraId="0E2C9E60" w14:textId="0A1554B7" w:rsidR="00855AEB" w:rsidRDefault="00855AE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55AEB">
        <w:rPr>
          <w:rFonts w:ascii="Arial" w:hAnsi="Arial" w:cs="Arial"/>
          <w:lang w:eastAsia="hu-HU"/>
        </w:rPr>
        <w:t xml:space="preserve">A közszolgálati nyilvántartásban és a személyi </w:t>
      </w:r>
      <w:r>
        <w:rPr>
          <w:rFonts w:ascii="Arial" w:hAnsi="Arial" w:cs="Arial"/>
          <w:lang w:eastAsia="hu-HU"/>
        </w:rPr>
        <w:t>iratokban</w:t>
      </w:r>
      <w:r w:rsidRPr="00855AEB">
        <w:rPr>
          <w:rFonts w:ascii="Arial" w:hAnsi="Arial" w:cs="Arial"/>
          <w:lang w:eastAsia="hu-HU"/>
        </w:rPr>
        <w:t xml:space="preserve"> szereplő személyes adatok kezelésének jogszerűségért, a törvényekben</w:t>
      </w:r>
      <w:r w:rsidR="006F63D0">
        <w:rPr>
          <w:rFonts w:ascii="Arial" w:hAnsi="Arial" w:cs="Arial"/>
          <w:lang w:eastAsia="hu-HU"/>
        </w:rPr>
        <w:t xml:space="preserve"> (jogszabályokban)</w:t>
      </w:r>
      <w:r w:rsidRPr="00855AEB">
        <w:rPr>
          <w:rFonts w:ascii="Arial" w:hAnsi="Arial" w:cs="Arial"/>
          <w:lang w:eastAsia="hu-HU"/>
        </w:rPr>
        <w:t xml:space="preserve"> előírt adatszolgáltatásokért – eltérő jogszabályi rendelkezés hiányában – a jegyző felelős. </w:t>
      </w:r>
    </w:p>
    <w:p w14:paraId="0B90D57C" w14:textId="77777777" w:rsidR="00EF1F20" w:rsidRPr="00EF1F20" w:rsidRDefault="00EF1F2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>A jegyző felelős</w:t>
      </w:r>
    </w:p>
    <w:p w14:paraId="1C7D76DD" w14:textId="047DDB7B" w:rsidR="00EF1F20" w:rsidRPr="00EF1F20" w:rsidRDefault="000629DC" w:rsidP="00716CF9">
      <w:pPr>
        <w:pStyle w:val="Listaszerbekezds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közszolgálati jogviszonnyal </w:t>
      </w:r>
      <w:r w:rsidR="00EF1F20" w:rsidRPr="00EF1F20">
        <w:rPr>
          <w:rFonts w:ascii="Arial" w:hAnsi="Arial" w:cs="Arial"/>
          <w:lang w:eastAsia="hu-HU"/>
        </w:rPr>
        <w:t>összefüggő adatok kezelésére és</w:t>
      </w:r>
      <w:r w:rsidR="00EF1F20">
        <w:rPr>
          <w:rFonts w:ascii="Arial" w:hAnsi="Arial" w:cs="Arial"/>
          <w:lang w:eastAsia="hu-HU"/>
        </w:rPr>
        <w:t xml:space="preserve"> </w:t>
      </w:r>
      <w:r w:rsidR="00EF1F20" w:rsidRPr="00EF1F20">
        <w:rPr>
          <w:rFonts w:ascii="Arial" w:hAnsi="Arial" w:cs="Arial"/>
          <w:lang w:eastAsia="hu-HU"/>
        </w:rPr>
        <w:t>védelmére vonatkozó jogszabályok, valamint e szabályzatban rögzített előírások</w:t>
      </w:r>
      <w:r w:rsidR="00EF1F20">
        <w:rPr>
          <w:rFonts w:ascii="Arial" w:hAnsi="Arial" w:cs="Arial"/>
          <w:lang w:eastAsia="hu-HU"/>
        </w:rPr>
        <w:t xml:space="preserve"> </w:t>
      </w:r>
      <w:r w:rsidR="00EF1F20" w:rsidRPr="00EF1F20">
        <w:rPr>
          <w:rFonts w:ascii="Arial" w:hAnsi="Arial" w:cs="Arial"/>
          <w:lang w:eastAsia="hu-HU"/>
        </w:rPr>
        <w:t>megtartásának ellenőrzés</w:t>
      </w:r>
      <w:r w:rsidR="00EF1F20">
        <w:rPr>
          <w:rFonts w:ascii="Arial" w:hAnsi="Arial" w:cs="Arial"/>
          <w:lang w:eastAsia="hu-HU"/>
        </w:rPr>
        <w:t>éért;</w:t>
      </w:r>
    </w:p>
    <w:p w14:paraId="1445C1AC" w14:textId="5BE38016" w:rsidR="00EF1F20" w:rsidRPr="00EF1F20" w:rsidRDefault="00EF1F20" w:rsidP="00716CF9">
      <w:pPr>
        <w:pStyle w:val="Listaszerbekezds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>a közszolgálati adatvédelmi szabályzat kiadásáé</w:t>
      </w:r>
      <w:r>
        <w:rPr>
          <w:rFonts w:ascii="Arial" w:hAnsi="Arial" w:cs="Arial"/>
          <w:lang w:eastAsia="hu-HU"/>
        </w:rPr>
        <w:t>rt, folyamatos aktualizálásáért;</w:t>
      </w:r>
    </w:p>
    <w:p w14:paraId="53239E9A" w14:textId="45BACBCB" w:rsidR="00EF1F20" w:rsidRPr="00EF1F20" w:rsidRDefault="00EF1F20" w:rsidP="00716CF9">
      <w:pPr>
        <w:pStyle w:val="Listaszerbekezds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>az adatvédelemmel kapcso</w:t>
      </w:r>
      <w:r>
        <w:rPr>
          <w:rFonts w:ascii="Arial" w:hAnsi="Arial" w:cs="Arial"/>
          <w:lang w:eastAsia="hu-HU"/>
        </w:rPr>
        <w:t>latos ellenőrzés működtetéséért;</w:t>
      </w:r>
    </w:p>
    <w:p w14:paraId="18885FDA" w14:textId="094A041E" w:rsidR="00EF1F20" w:rsidRPr="00EF1F20" w:rsidRDefault="00EF1F20" w:rsidP="00716CF9">
      <w:pPr>
        <w:pStyle w:val="Listaszerbekezds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 xml:space="preserve">az adatok védelmével kapcsolatos követelmények </w:t>
      </w:r>
      <w:r>
        <w:rPr>
          <w:rFonts w:ascii="Arial" w:hAnsi="Arial" w:cs="Arial"/>
          <w:lang w:eastAsia="hu-HU"/>
        </w:rPr>
        <w:t>Hivatalon belüli közzétételéért;</w:t>
      </w:r>
    </w:p>
    <w:p w14:paraId="08F95317" w14:textId="4F5C5B4F" w:rsidR="00EF1F20" w:rsidRPr="00EF1F20" w:rsidRDefault="000629DC" w:rsidP="00716CF9">
      <w:pPr>
        <w:pStyle w:val="Listaszerbekezds"/>
        <w:numPr>
          <w:ilvl w:val="0"/>
          <w:numId w:val="11"/>
        </w:numPr>
        <w:spacing w:after="120" w:line="240" w:lineRule="auto"/>
        <w:ind w:left="1797" w:hanging="35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közszolgálati tisztviselő </w:t>
      </w:r>
      <w:r w:rsidR="00EF1F20" w:rsidRPr="00EF1F20">
        <w:rPr>
          <w:rFonts w:ascii="Arial" w:hAnsi="Arial" w:cs="Arial"/>
          <w:lang w:eastAsia="hu-HU"/>
        </w:rPr>
        <w:t>nyilvántartott adatai változásának tudomására jutásától</w:t>
      </w:r>
      <w:r w:rsidR="00EF1F20">
        <w:rPr>
          <w:rFonts w:ascii="Arial" w:hAnsi="Arial" w:cs="Arial"/>
          <w:lang w:eastAsia="hu-HU"/>
        </w:rPr>
        <w:t xml:space="preserve"> </w:t>
      </w:r>
      <w:r w:rsidR="00EF1F20" w:rsidRPr="00EF1F20">
        <w:rPr>
          <w:rFonts w:ascii="Arial" w:hAnsi="Arial" w:cs="Arial"/>
          <w:lang w:eastAsia="hu-HU"/>
        </w:rPr>
        <w:t>számított 8 napon belül az adatok aktualizálására</w:t>
      </w:r>
      <w:r w:rsidR="00EF1F20">
        <w:rPr>
          <w:rFonts w:ascii="Arial" w:hAnsi="Arial" w:cs="Arial"/>
          <w:lang w:eastAsia="hu-HU"/>
        </w:rPr>
        <w:t xml:space="preserve"> szolgáló intézkedés kiadásáért.</w:t>
      </w:r>
    </w:p>
    <w:p w14:paraId="35073606" w14:textId="66A47AF1" w:rsidR="00EF1F20" w:rsidRPr="00EF1F20" w:rsidRDefault="00EF1F2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jegyző </w:t>
      </w:r>
      <w:r w:rsidRPr="00EF1F20">
        <w:rPr>
          <w:rFonts w:ascii="Arial" w:hAnsi="Arial" w:cs="Arial"/>
          <w:lang w:eastAsia="hu-HU"/>
        </w:rPr>
        <w:t xml:space="preserve">ellenőrzi, hogy a </w:t>
      </w:r>
      <w:r w:rsidR="000629DC" w:rsidRPr="000629DC">
        <w:rPr>
          <w:rFonts w:ascii="Arial" w:hAnsi="Arial" w:cs="Arial"/>
          <w:lang w:eastAsia="hu-HU"/>
        </w:rPr>
        <w:t xml:space="preserve">közszolgálati tisztviselő </w:t>
      </w:r>
      <w:r w:rsidRPr="00EF1F20">
        <w:rPr>
          <w:rFonts w:ascii="Arial" w:hAnsi="Arial" w:cs="Arial"/>
          <w:lang w:eastAsia="hu-HU"/>
        </w:rPr>
        <w:t>személyi iratába csak a bejegyzés</w:t>
      </w:r>
      <w:r>
        <w:rPr>
          <w:rFonts w:ascii="Arial" w:hAnsi="Arial" w:cs="Arial"/>
          <w:lang w:eastAsia="hu-HU"/>
        </w:rPr>
        <w:t xml:space="preserve"> </w:t>
      </w:r>
      <w:r w:rsidRPr="00EF1F20">
        <w:rPr>
          <w:rFonts w:ascii="Arial" w:hAnsi="Arial" w:cs="Arial"/>
          <w:lang w:eastAsia="hu-HU"/>
        </w:rPr>
        <w:t>alapjául szolgáló iratok, valamint jogszabályi rendelkezések tartalmának megfelelő</w:t>
      </w:r>
      <w:r>
        <w:rPr>
          <w:rFonts w:ascii="Arial" w:hAnsi="Arial" w:cs="Arial"/>
          <w:lang w:eastAsia="hu-HU"/>
        </w:rPr>
        <w:t xml:space="preserve"> </w:t>
      </w:r>
      <w:r w:rsidRPr="00EF1F20">
        <w:rPr>
          <w:rFonts w:ascii="Arial" w:hAnsi="Arial" w:cs="Arial"/>
          <w:lang w:eastAsia="hu-HU"/>
        </w:rPr>
        <w:t>adat</w:t>
      </w:r>
      <w:r w:rsidR="001B25CE">
        <w:rPr>
          <w:rFonts w:ascii="Arial" w:hAnsi="Arial" w:cs="Arial"/>
          <w:lang w:eastAsia="hu-HU"/>
        </w:rPr>
        <w:t>, illetve megállapítás kerüljön.</w:t>
      </w:r>
    </w:p>
    <w:p w14:paraId="7739AF9E" w14:textId="115A9A58" w:rsidR="00855AEB" w:rsidRDefault="00855AE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55AEB">
        <w:rPr>
          <w:rFonts w:ascii="Arial" w:hAnsi="Arial" w:cs="Arial"/>
          <w:lang w:eastAsia="hu-HU"/>
        </w:rPr>
        <w:t xml:space="preserve">A személyi iratok kezelését a személyzeti </w:t>
      </w:r>
      <w:r>
        <w:rPr>
          <w:rFonts w:ascii="Arial" w:hAnsi="Arial" w:cs="Arial"/>
          <w:lang w:eastAsia="hu-HU"/>
        </w:rPr>
        <w:t>feladatot ellátó köztisztviselő</w:t>
      </w:r>
      <w:r w:rsidR="00FF0A93">
        <w:rPr>
          <w:rFonts w:ascii="Arial" w:hAnsi="Arial" w:cs="Arial"/>
          <w:lang w:eastAsia="hu-HU"/>
        </w:rPr>
        <w:t>, munkavállaló</w:t>
      </w:r>
      <w:r>
        <w:rPr>
          <w:rFonts w:ascii="Arial" w:hAnsi="Arial" w:cs="Arial"/>
          <w:lang w:eastAsia="hu-HU"/>
        </w:rPr>
        <w:t xml:space="preserve"> látja el. </w:t>
      </w:r>
      <w:r w:rsidRPr="00855AEB">
        <w:rPr>
          <w:rFonts w:ascii="Arial" w:hAnsi="Arial" w:cs="Arial"/>
          <w:lang w:eastAsia="hu-HU"/>
        </w:rPr>
        <w:t xml:space="preserve">Tartós </w:t>
      </w:r>
      <w:r w:rsidR="00023039">
        <w:rPr>
          <w:rFonts w:ascii="Arial" w:hAnsi="Arial" w:cs="Arial"/>
          <w:lang w:eastAsia="hu-HU"/>
        </w:rPr>
        <w:t>távolléte esetén feladatait</w:t>
      </w:r>
      <w:r w:rsidRPr="00855AEB">
        <w:rPr>
          <w:rFonts w:ascii="Arial" w:hAnsi="Arial" w:cs="Arial"/>
          <w:lang w:eastAsia="hu-HU"/>
        </w:rPr>
        <w:t xml:space="preserve"> a jegyző által megbízott </w:t>
      </w:r>
      <w:r w:rsidR="001B25CE">
        <w:rPr>
          <w:rFonts w:ascii="Arial" w:hAnsi="Arial" w:cs="Arial"/>
          <w:lang w:eastAsia="hu-HU"/>
        </w:rPr>
        <w:t>személy</w:t>
      </w:r>
      <w:r w:rsidRPr="00855AEB">
        <w:rPr>
          <w:rFonts w:ascii="Arial" w:hAnsi="Arial" w:cs="Arial"/>
          <w:lang w:eastAsia="hu-HU"/>
        </w:rPr>
        <w:t xml:space="preserve"> látja el.</w:t>
      </w:r>
    </w:p>
    <w:p w14:paraId="7DE26AD0" w14:textId="44AC3DC5" w:rsidR="00EF1F20" w:rsidRPr="00EF1F20" w:rsidRDefault="00EF1F2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EF1F20">
        <w:rPr>
          <w:rFonts w:ascii="Arial" w:hAnsi="Arial" w:cs="Arial"/>
          <w:lang w:eastAsia="hu-HU"/>
        </w:rPr>
        <w:t xml:space="preserve"> személyzeti feladatot ellátó köztisztviselő</w:t>
      </w:r>
      <w:r w:rsidR="00FF0A93">
        <w:rPr>
          <w:rFonts w:ascii="Arial" w:hAnsi="Arial" w:cs="Arial"/>
          <w:lang w:eastAsia="hu-HU"/>
        </w:rPr>
        <w:t>, munkavállaló</w:t>
      </w:r>
      <w:r w:rsidRPr="00EF1F20">
        <w:rPr>
          <w:rFonts w:ascii="Arial" w:hAnsi="Arial" w:cs="Arial"/>
          <w:lang w:eastAsia="hu-HU"/>
        </w:rPr>
        <w:t xml:space="preserve"> felelősségi körén belül köteles</w:t>
      </w:r>
    </w:p>
    <w:p w14:paraId="013303F9" w14:textId="75B5E1F3" w:rsidR="00EF1F20" w:rsidRPr="00EF1F20" w:rsidRDefault="00EF1F20" w:rsidP="00716CF9">
      <w:pPr>
        <w:pStyle w:val="Listaszerbekezds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 xml:space="preserve">gondoskodni arról, hogy az általa kezelt </w:t>
      </w:r>
      <w:r w:rsidR="001114AB">
        <w:rPr>
          <w:rFonts w:ascii="Arial" w:hAnsi="Arial" w:cs="Arial"/>
          <w:lang w:eastAsia="hu-HU"/>
        </w:rPr>
        <w:t xml:space="preserve">– a közszolgálati jogviszonnyal </w:t>
      </w:r>
      <w:r w:rsidRPr="00EF1F20">
        <w:rPr>
          <w:rFonts w:ascii="Arial" w:hAnsi="Arial" w:cs="Arial"/>
          <w:lang w:eastAsia="hu-HU"/>
        </w:rPr>
        <w:t>összefüggő – adat és megállapítás az adatkezelés teljes</w:t>
      </w:r>
      <w:r>
        <w:rPr>
          <w:rFonts w:ascii="Arial" w:hAnsi="Arial" w:cs="Arial"/>
          <w:lang w:eastAsia="hu-HU"/>
        </w:rPr>
        <w:t xml:space="preserve"> </w:t>
      </w:r>
      <w:r w:rsidRPr="00EF1F20">
        <w:rPr>
          <w:rFonts w:ascii="Arial" w:hAnsi="Arial" w:cs="Arial"/>
          <w:lang w:eastAsia="hu-HU"/>
        </w:rPr>
        <w:t>folyamatában megfeleljen a bejegyzés alapjául szolgáló iratok, valamint jogszabályi</w:t>
      </w:r>
      <w:r>
        <w:rPr>
          <w:rFonts w:ascii="Arial" w:hAnsi="Arial" w:cs="Arial"/>
          <w:lang w:eastAsia="hu-HU"/>
        </w:rPr>
        <w:t xml:space="preserve"> rendelkezések tartalmának;</w:t>
      </w:r>
    </w:p>
    <w:p w14:paraId="7F4CF23C" w14:textId="52165558" w:rsidR="00EF1F20" w:rsidRPr="00EF1F20" w:rsidRDefault="00EF1F20" w:rsidP="00716CF9">
      <w:pPr>
        <w:pStyle w:val="Listaszerbekezds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>kezdeményezni a közszolgálati jogviszonnyal összefüggő adat helyesbítését és tö</w:t>
      </w:r>
      <w:r>
        <w:rPr>
          <w:rFonts w:ascii="Arial" w:hAnsi="Arial" w:cs="Arial"/>
          <w:lang w:eastAsia="hu-HU"/>
        </w:rPr>
        <w:t xml:space="preserve">rlését, </w:t>
      </w:r>
      <w:r w:rsidRPr="00EF1F20">
        <w:rPr>
          <w:rFonts w:ascii="Arial" w:hAnsi="Arial" w:cs="Arial"/>
          <w:lang w:eastAsia="hu-HU"/>
        </w:rPr>
        <w:t>ha bejelentés alapján, vagy megítélése szerint a</w:t>
      </w:r>
      <w:r>
        <w:rPr>
          <w:rFonts w:ascii="Arial" w:hAnsi="Arial" w:cs="Arial"/>
          <w:lang w:eastAsia="hu-HU"/>
        </w:rPr>
        <w:t xml:space="preserve"> személyi iraton szereplő adat a valóságnak már nem felel meg;</w:t>
      </w:r>
    </w:p>
    <w:p w14:paraId="3C6324F4" w14:textId="69F9EB2B" w:rsidR="00EF1F20" w:rsidRDefault="00EF1F20" w:rsidP="00716CF9">
      <w:pPr>
        <w:pStyle w:val="Listaszerbekezds"/>
        <w:numPr>
          <w:ilvl w:val="0"/>
          <w:numId w:val="17"/>
        </w:numPr>
        <w:spacing w:after="120" w:line="240" w:lineRule="auto"/>
        <w:ind w:left="1797" w:hanging="357"/>
        <w:contextualSpacing w:val="0"/>
        <w:jc w:val="both"/>
        <w:rPr>
          <w:rFonts w:ascii="Arial" w:hAnsi="Arial" w:cs="Arial"/>
          <w:lang w:eastAsia="hu-HU"/>
        </w:rPr>
      </w:pPr>
      <w:r w:rsidRPr="00EF1F20">
        <w:rPr>
          <w:rFonts w:ascii="Arial" w:hAnsi="Arial" w:cs="Arial"/>
          <w:lang w:eastAsia="hu-HU"/>
        </w:rPr>
        <w:t>az adatváltozás bejegyzésére kiadott utasítás kézhe</w:t>
      </w:r>
      <w:r>
        <w:rPr>
          <w:rFonts w:ascii="Arial" w:hAnsi="Arial" w:cs="Arial"/>
          <w:lang w:eastAsia="hu-HU"/>
        </w:rPr>
        <w:t xml:space="preserve">zvételét követően haladéktalanul </w:t>
      </w:r>
      <w:r w:rsidRPr="00EF1F20">
        <w:rPr>
          <w:rFonts w:ascii="Arial" w:hAnsi="Arial" w:cs="Arial"/>
          <w:lang w:eastAsia="hu-HU"/>
        </w:rPr>
        <w:t>átvezetni a változást a nyilvántartásokon.</w:t>
      </w:r>
    </w:p>
    <w:p w14:paraId="33BFCAE8" w14:textId="4BF3A8BD" w:rsidR="00B16E95" w:rsidRPr="00B16E95" w:rsidRDefault="001114A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</w:t>
      </w:r>
      <w:r w:rsidRPr="001114AB">
        <w:rPr>
          <w:rFonts w:ascii="Arial" w:hAnsi="Arial" w:cs="Arial"/>
          <w:lang w:eastAsia="hu-HU"/>
        </w:rPr>
        <w:t xml:space="preserve">közszolgálati tisztviselő </w:t>
      </w:r>
      <w:r w:rsidR="00B16E95" w:rsidRPr="00B16E95">
        <w:rPr>
          <w:rFonts w:ascii="Arial" w:hAnsi="Arial" w:cs="Arial"/>
          <w:lang w:eastAsia="hu-HU"/>
        </w:rPr>
        <w:t xml:space="preserve">felelős azért, hogy az általa a Hivatal részére átadott, bejelentett adatok hitelesek, pontosak, teljesek és aktuálisak legyenek. A </w:t>
      </w:r>
      <w:r w:rsidRPr="001114AB">
        <w:rPr>
          <w:rFonts w:ascii="Arial" w:hAnsi="Arial" w:cs="Arial"/>
          <w:lang w:eastAsia="hu-HU"/>
        </w:rPr>
        <w:t xml:space="preserve">közszolgálati tisztviselő </w:t>
      </w:r>
      <w:r w:rsidR="00B16E95" w:rsidRPr="00B16E95">
        <w:rPr>
          <w:rFonts w:ascii="Arial" w:hAnsi="Arial" w:cs="Arial"/>
          <w:lang w:eastAsia="hu-HU"/>
        </w:rPr>
        <w:t>az adataiban bekövetkező változást köteles 8 napon belül írásban bejelenteni.</w:t>
      </w:r>
    </w:p>
    <w:p w14:paraId="35DE8915" w14:textId="790CF76A" w:rsidR="009D1E31" w:rsidRPr="004E2C09" w:rsidRDefault="00FC385A" w:rsidP="00716CF9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lang w:eastAsia="hu-HU"/>
        </w:rPr>
      </w:pPr>
      <w:bookmarkStart w:id="7" w:name="_Toc101789562"/>
      <w:r>
        <w:rPr>
          <w:rFonts w:eastAsia="Times New Roman"/>
          <w:lang w:eastAsia="hu-HU"/>
        </w:rPr>
        <w:t>A személyi anyagba való betekintés</w:t>
      </w:r>
      <w:bookmarkEnd w:id="7"/>
    </w:p>
    <w:p w14:paraId="76F32BA0" w14:textId="53655DED" w:rsidR="00C659A5" w:rsidRPr="00C659A5" w:rsidRDefault="00C659A5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C659A5">
        <w:rPr>
          <w:rFonts w:ascii="Arial" w:hAnsi="Arial" w:cs="Arial"/>
          <w:lang w:eastAsia="hu-HU"/>
        </w:rPr>
        <w:t xml:space="preserve">A Hivatal köteles biztosítani, hogy az érintett </w:t>
      </w:r>
      <w:r w:rsidR="00A66D59" w:rsidRPr="00A66D59">
        <w:rPr>
          <w:rFonts w:ascii="Arial" w:hAnsi="Arial" w:cs="Arial"/>
          <w:lang w:eastAsia="hu-HU"/>
        </w:rPr>
        <w:t>közszolgálati tisztviselő</w:t>
      </w:r>
      <w:r w:rsidRPr="00C659A5">
        <w:rPr>
          <w:rFonts w:ascii="Arial" w:hAnsi="Arial" w:cs="Arial"/>
          <w:lang w:eastAsia="hu-HU"/>
        </w:rPr>
        <w:t xml:space="preserve"> a róla nyilvántartott adatokba és iratokba korlátozás nélkül betekinthessen, valamint írásbeli kérelmére azokról másolatot, vagy kivonatot kaphasson.</w:t>
      </w:r>
    </w:p>
    <w:p w14:paraId="51EA7A45" w14:textId="02D787FC" w:rsidR="00220124" w:rsidRDefault="00220124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A személyi anyagba való betekintésre</w:t>
      </w:r>
      <w:r w:rsidR="00FC385A">
        <w:rPr>
          <w:rFonts w:ascii="Arial" w:hAnsi="Arial" w:cs="Arial"/>
          <w:lang w:eastAsia="hu-HU"/>
        </w:rPr>
        <w:t xml:space="preserve"> </w:t>
      </w:r>
      <w:r w:rsidR="00E34F2B">
        <w:rPr>
          <w:rFonts w:ascii="Arial" w:hAnsi="Arial" w:cs="Arial"/>
          <w:lang w:eastAsia="hu-HU"/>
        </w:rPr>
        <w:t xml:space="preserve">és adat átvételére </w:t>
      </w:r>
      <w:r w:rsidR="00FC385A">
        <w:rPr>
          <w:rFonts w:ascii="Arial" w:hAnsi="Arial" w:cs="Arial"/>
          <w:lang w:eastAsia="hu-HU"/>
        </w:rPr>
        <w:t xml:space="preserve">- az </w:t>
      </w:r>
      <w:r w:rsidR="004D63CF">
        <w:rPr>
          <w:rFonts w:ascii="Arial" w:hAnsi="Arial" w:cs="Arial"/>
          <w:lang w:eastAsia="hu-HU"/>
        </w:rPr>
        <w:t xml:space="preserve">eljárásban </w:t>
      </w:r>
      <w:r w:rsidR="00FC385A">
        <w:rPr>
          <w:rFonts w:ascii="Arial" w:hAnsi="Arial" w:cs="Arial"/>
          <w:lang w:eastAsia="hu-HU"/>
        </w:rPr>
        <w:t>indokolt mértékig - az alábbi személyek</w:t>
      </w:r>
      <w:r w:rsidR="005043A8">
        <w:rPr>
          <w:rFonts w:ascii="Arial" w:hAnsi="Arial" w:cs="Arial"/>
          <w:lang w:eastAsia="hu-HU"/>
        </w:rPr>
        <w:t xml:space="preserve">, szervek </w:t>
      </w:r>
      <w:r w:rsidR="00FC385A">
        <w:rPr>
          <w:rFonts w:ascii="Arial" w:hAnsi="Arial" w:cs="Arial"/>
          <w:lang w:eastAsia="hu-HU"/>
        </w:rPr>
        <w:t>jogosultak:</w:t>
      </w:r>
    </w:p>
    <w:p w14:paraId="5EA68A93" w14:textId="63FA378A" w:rsidR="00FC385A" w:rsidRPr="00FC385A" w:rsidRDefault="00FC385A" w:rsidP="00A977B5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 xml:space="preserve">saját adataiba a </w:t>
      </w:r>
      <w:r w:rsidR="00A977B5" w:rsidRPr="00A977B5">
        <w:rPr>
          <w:rFonts w:ascii="Arial" w:hAnsi="Arial" w:cs="Arial"/>
          <w:lang w:eastAsia="hu-HU"/>
        </w:rPr>
        <w:t>közszolgálati tisztviselő</w:t>
      </w:r>
      <w:r w:rsidRPr="00A977B5">
        <w:rPr>
          <w:rFonts w:ascii="Arial" w:hAnsi="Arial" w:cs="Arial"/>
          <w:lang w:eastAsia="hu-HU"/>
        </w:rPr>
        <w:t>;</w:t>
      </w:r>
    </w:p>
    <w:p w14:paraId="361F0890" w14:textId="2973EB9F" w:rsidR="00FC385A" w:rsidRPr="00FC385A" w:rsidRDefault="00FC385A" w:rsidP="00A977B5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>
        <w:rPr>
          <w:rFonts w:ascii="Arial" w:hAnsi="Arial" w:cs="Arial"/>
          <w:lang w:eastAsia="hu-HU"/>
        </w:rPr>
        <w:t>felettese;</w:t>
      </w:r>
    </w:p>
    <w:p w14:paraId="5F984A03" w14:textId="5F4BBA35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lastRenderedPageBreak/>
        <w:t>a minősíté</w:t>
      </w:r>
      <w:r>
        <w:rPr>
          <w:rFonts w:ascii="Arial" w:hAnsi="Arial" w:cs="Arial"/>
          <w:lang w:eastAsia="hu-HU"/>
        </w:rPr>
        <w:t>st végző vezető;</w:t>
      </w:r>
    </w:p>
    <w:p w14:paraId="705C3CCA" w14:textId="773364CF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a törvényességi ellenőrzést végző vagy törv</w:t>
      </w:r>
      <w:r>
        <w:rPr>
          <w:rFonts w:ascii="Arial" w:hAnsi="Arial" w:cs="Arial"/>
          <w:lang w:eastAsia="hu-HU"/>
        </w:rPr>
        <w:t>ényességi felügyeletet gyakorló;</w:t>
      </w:r>
    </w:p>
    <w:p w14:paraId="1D94FA36" w14:textId="09AF4613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a fegyelmi eljárást l</w:t>
      </w:r>
      <w:r>
        <w:rPr>
          <w:rFonts w:ascii="Arial" w:hAnsi="Arial" w:cs="Arial"/>
          <w:lang w:eastAsia="hu-HU"/>
        </w:rPr>
        <w:t>efolytató testület vagy személy;</w:t>
      </w:r>
    </w:p>
    <w:p w14:paraId="774FA196" w14:textId="241FF788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közszolgálati jo</w:t>
      </w:r>
      <w:r>
        <w:rPr>
          <w:rFonts w:ascii="Arial" w:hAnsi="Arial" w:cs="Arial"/>
          <w:lang w:eastAsia="hu-HU"/>
        </w:rPr>
        <w:t>gvita kapcsán az eljáró bíróság;</w:t>
      </w:r>
    </w:p>
    <w:p w14:paraId="44F6EBA2" w14:textId="7967F1D2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feladatkörükben eljárva a nemzetbiztonsági szolgálatok, valamint a közszolgálati jogviszonnyal összefüggésben indult büntetőeljárásban a bíróság, az ügyészség és a nyomozó hatóság</w:t>
      </w:r>
      <w:r>
        <w:rPr>
          <w:rFonts w:ascii="Arial" w:hAnsi="Arial" w:cs="Arial"/>
          <w:lang w:eastAsia="hu-HU"/>
        </w:rPr>
        <w:t>;</w:t>
      </w:r>
    </w:p>
    <w:p w14:paraId="4FBA6E4E" w14:textId="23B50831" w:rsidR="00FC385A" w:rsidRP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törvényességi ellenőrzési feladatkörében eljárva az ügyész</w:t>
      </w:r>
      <w:r>
        <w:rPr>
          <w:rFonts w:ascii="Arial" w:hAnsi="Arial" w:cs="Arial"/>
          <w:lang w:eastAsia="hu-HU"/>
        </w:rPr>
        <w:t>;</w:t>
      </w:r>
    </w:p>
    <w:p w14:paraId="3E2698FA" w14:textId="7307FFDD" w:rsidR="00FC385A" w:rsidRDefault="00FC385A" w:rsidP="00716CF9">
      <w:pPr>
        <w:pStyle w:val="Listaszerbekezds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>a személyes adatok kezelésével összefüggésben a Nemzeti Adatvédelmi és Inf</w:t>
      </w:r>
      <w:r>
        <w:rPr>
          <w:rFonts w:ascii="Arial" w:hAnsi="Arial" w:cs="Arial"/>
          <w:lang w:eastAsia="hu-HU"/>
        </w:rPr>
        <w:t>ormációszabadság Hatóság elnöke;</w:t>
      </w:r>
    </w:p>
    <w:p w14:paraId="6F58BA2C" w14:textId="545085C7" w:rsidR="00FC385A" w:rsidRDefault="00F530C9" w:rsidP="00716CF9">
      <w:pPr>
        <w:pStyle w:val="Listaszerbekezds"/>
        <w:numPr>
          <w:ilvl w:val="0"/>
          <w:numId w:val="13"/>
        </w:numPr>
        <w:spacing w:after="120" w:line="240" w:lineRule="auto"/>
        <w:ind w:left="1797" w:hanging="357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</w:t>
      </w:r>
      <w:proofErr w:type="spellStart"/>
      <w:r w:rsidR="008575F1">
        <w:rPr>
          <w:rFonts w:ascii="Arial" w:hAnsi="Arial" w:cs="Arial"/>
          <w:lang w:eastAsia="hu-HU"/>
        </w:rPr>
        <w:t>Kttv-ben</w:t>
      </w:r>
      <w:proofErr w:type="spellEnd"/>
      <w:r w:rsidR="00CA66AD">
        <w:rPr>
          <w:rFonts w:ascii="Arial" w:hAnsi="Arial" w:cs="Arial"/>
          <w:lang w:eastAsia="hu-HU"/>
        </w:rPr>
        <w:t xml:space="preserve"> meghatározott egyéb szer</w:t>
      </w:r>
      <w:r w:rsidR="00CA01F4">
        <w:rPr>
          <w:rFonts w:ascii="Arial" w:hAnsi="Arial" w:cs="Arial"/>
          <w:lang w:eastAsia="hu-HU"/>
        </w:rPr>
        <w:t>v</w:t>
      </w:r>
      <w:r w:rsidR="00FC385A">
        <w:rPr>
          <w:rFonts w:ascii="Arial" w:hAnsi="Arial" w:cs="Arial"/>
          <w:lang w:eastAsia="hu-HU"/>
        </w:rPr>
        <w:t>.</w:t>
      </w:r>
    </w:p>
    <w:p w14:paraId="5942A5DD" w14:textId="57B06E70" w:rsidR="00855AEB" w:rsidRDefault="00855AE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55AEB">
        <w:rPr>
          <w:rFonts w:ascii="Arial" w:hAnsi="Arial" w:cs="Arial"/>
          <w:lang w:eastAsia="hu-HU"/>
        </w:rPr>
        <w:t>A személyi anyagot kimutatással kell ellátni, amelyen dokumentálni kell a személyi anyagba történő betekintés tényét, jogosultjának személyét, jogszabályi alapját és időpontját</w:t>
      </w:r>
      <w:r w:rsidR="00E34F2B">
        <w:rPr>
          <w:rFonts w:ascii="Arial" w:hAnsi="Arial" w:cs="Arial"/>
          <w:lang w:eastAsia="hu-HU"/>
        </w:rPr>
        <w:t xml:space="preserve"> (a továbbiakban: betekintési lap)</w:t>
      </w:r>
      <w:r w:rsidRPr="00855AEB">
        <w:rPr>
          <w:rFonts w:ascii="Arial" w:hAnsi="Arial" w:cs="Arial"/>
          <w:lang w:eastAsia="hu-HU"/>
        </w:rPr>
        <w:t>.</w:t>
      </w:r>
      <w:r w:rsidR="00A20A2F">
        <w:rPr>
          <w:rFonts w:ascii="Arial" w:hAnsi="Arial" w:cs="Arial"/>
          <w:lang w:eastAsia="hu-HU"/>
        </w:rPr>
        <w:t xml:space="preserve"> </w:t>
      </w:r>
      <w:r w:rsidR="00AD0DA6" w:rsidRPr="00A20A2F">
        <w:rPr>
          <w:rFonts w:ascii="Arial" w:hAnsi="Arial" w:cs="Arial"/>
          <w:i/>
          <w:u w:val="single"/>
          <w:lang w:eastAsia="hu-HU"/>
        </w:rPr>
        <w:t>(</w:t>
      </w:r>
      <w:r w:rsidR="003915A4">
        <w:rPr>
          <w:rFonts w:ascii="Arial" w:hAnsi="Arial" w:cs="Arial"/>
          <w:i/>
          <w:u w:val="single"/>
          <w:lang w:eastAsia="hu-HU"/>
        </w:rPr>
        <w:t xml:space="preserve">Jelen szabályzat </w:t>
      </w:r>
      <w:r w:rsidR="00AD0DA6" w:rsidRPr="00A20A2F">
        <w:rPr>
          <w:rFonts w:ascii="Arial" w:hAnsi="Arial" w:cs="Arial"/>
          <w:i/>
          <w:u w:val="single"/>
          <w:lang w:eastAsia="hu-HU"/>
        </w:rPr>
        <w:t>1. sz. melléklet</w:t>
      </w:r>
      <w:r w:rsidR="003915A4">
        <w:rPr>
          <w:rFonts w:ascii="Arial" w:hAnsi="Arial" w:cs="Arial"/>
          <w:i/>
          <w:u w:val="single"/>
          <w:lang w:eastAsia="hu-HU"/>
        </w:rPr>
        <w:t>e</w:t>
      </w:r>
      <w:r w:rsidR="00AD0DA6" w:rsidRPr="00A20A2F">
        <w:rPr>
          <w:rFonts w:ascii="Arial" w:hAnsi="Arial" w:cs="Arial"/>
          <w:i/>
          <w:u w:val="single"/>
          <w:lang w:eastAsia="hu-HU"/>
        </w:rPr>
        <w:t>)</w:t>
      </w:r>
    </w:p>
    <w:p w14:paraId="0D91E011" w14:textId="7B7B2F1B" w:rsidR="00D822A5" w:rsidRPr="00D822A5" w:rsidRDefault="00D822A5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D822A5">
        <w:rPr>
          <w:rFonts w:ascii="Arial" w:hAnsi="Arial" w:cs="Arial"/>
          <w:lang w:eastAsia="hu-HU"/>
        </w:rPr>
        <w:t>A betekintési joggal rendelkező szerv vagy személy erre irányuló külön kérelmére ki kell nyomtatni azokat az adatokat, amelyekre a betekintési joga kiterjed.</w:t>
      </w:r>
    </w:p>
    <w:p w14:paraId="1AE8F8FA" w14:textId="0934693A" w:rsidR="00D822A5" w:rsidRDefault="00D822A5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="00317F6A">
        <w:rPr>
          <w:rFonts w:ascii="Arial" w:hAnsi="Arial" w:cs="Arial"/>
          <w:lang w:eastAsia="hu-HU"/>
        </w:rPr>
        <w:t xml:space="preserve">z </w:t>
      </w:r>
      <w:r w:rsidR="00317F6A" w:rsidRPr="005A03DC">
        <w:rPr>
          <w:rFonts w:ascii="Arial" w:hAnsi="Arial" w:cs="Arial"/>
          <w:lang w:eastAsia="hu-HU"/>
        </w:rPr>
        <w:t>5.</w:t>
      </w:r>
      <w:r w:rsidR="00A36F4D" w:rsidRPr="005A03DC">
        <w:rPr>
          <w:rFonts w:ascii="Arial" w:hAnsi="Arial" w:cs="Arial"/>
          <w:lang w:eastAsia="hu-HU"/>
        </w:rPr>
        <w:t>4</w:t>
      </w:r>
      <w:r w:rsidR="00317F6A" w:rsidRPr="005A03DC">
        <w:rPr>
          <w:rFonts w:ascii="Arial" w:hAnsi="Arial" w:cs="Arial"/>
          <w:lang w:eastAsia="hu-HU"/>
        </w:rPr>
        <w:t>.</w:t>
      </w:r>
      <w:r w:rsidR="00317F6A">
        <w:rPr>
          <w:rFonts w:ascii="Arial" w:hAnsi="Arial" w:cs="Arial"/>
          <w:lang w:eastAsia="hu-HU"/>
        </w:rPr>
        <w:t xml:space="preserve"> pont szerint</w:t>
      </w:r>
      <w:r w:rsidRPr="00D822A5">
        <w:rPr>
          <w:rFonts w:ascii="Arial" w:hAnsi="Arial" w:cs="Arial"/>
          <w:lang w:eastAsia="hu-HU"/>
        </w:rPr>
        <w:t xml:space="preserve"> papíron átadott iratokat személyi iratként kell kezelni.</w:t>
      </w:r>
    </w:p>
    <w:p w14:paraId="447FF3D5" w14:textId="032D6F5F" w:rsidR="00822DAE" w:rsidRDefault="00822DAE" w:rsidP="00716CF9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cs="Arial"/>
          <w:lang w:eastAsia="hu-HU"/>
        </w:rPr>
      </w:pPr>
      <w:bookmarkStart w:id="8" w:name="_Toc101789563"/>
      <w:r>
        <w:rPr>
          <w:rFonts w:cs="Arial"/>
          <w:lang w:eastAsia="hu-HU"/>
        </w:rPr>
        <w:t>A személyi iratok kezelésére vonatkozó különös rendelkezések</w:t>
      </w:r>
      <w:bookmarkEnd w:id="8"/>
    </w:p>
    <w:p w14:paraId="20A67F0B" w14:textId="378E9902" w:rsidR="00822DAE" w:rsidRPr="00822DAE" w:rsidRDefault="00822DA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A foglalkoztatási jogviszony létesítésekor a </w:t>
      </w:r>
      <w:r w:rsidR="0051409A">
        <w:rPr>
          <w:rFonts w:ascii="Arial" w:hAnsi="Arial" w:cs="Arial"/>
          <w:lang w:eastAsia="hu-HU"/>
        </w:rPr>
        <w:t>Hivatal</w:t>
      </w:r>
      <w:r w:rsidRPr="00822DAE">
        <w:rPr>
          <w:rFonts w:ascii="Arial" w:hAnsi="Arial" w:cs="Arial"/>
          <w:lang w:eastAsia="hu-HU"/>
        </w:rPr>
        <w:t xml:space="preserve"> összeállítja a közszolgálati </w:t>
      </w:r>
      <w:r w:rsidR="00A977B5">
        <w:rPr>
          <w:rFonts w:ascii="Arial" w:hAnsi="Arial" w:cs="Arial"/>
          <w:lang w:eastAsia="hu-HU"/>
        </w:rPr>
        <w:t>tisztviselő</w:t>
      </w:r>
      <w:r w:rsidRPr="00822DAE">
        <w:rPr>
          <w:rFonts w:ascii="Arial" w:hAnsi="Arial" w:cs="Arial"/>
          <w:lang w:eastAsia="hu-HU"/>
        </w:rPr>
        <w:t xml:space="preserve"> személyi anyagát, és azt</w:t>
      </w:r>
      <w:r>
        <w:rPr>
          <w:rFonts w:ascii="Arial" w:hAnsi="Arial" w:cs="Arial"/>
          <w:lang w:eastAsia="hu-HU"/>
        </w:rPr>
        <w:t xml:space="preserve"> a vonatkozó jogszabályokban, illetőleg</w:t>
      </w:r>
      <w:r w:rsidRPr="00822DAE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 xml:space="preserve">jelen szabályzatban </w:t>
      </w:r>
      <w:r w:rsidRPr="00822DAE">
        <w:rPr>
          <w:rFonts w:ascii="Arial" w:hAnsi="Arial" w:cs="Arial"/>
          <w:lang w:eastAsia="hu-HU"/>
        </w:rPr>
        <w:t>meghatározottak szerint kezeli.</w:t>
      </w:r>
    </w:p>
    <w:p w14:paraId="41F5ECD4" w14:textId="0C87B6DF" w:rsidR="00822DAE" w:rsidRDefault="00822DA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57A8A">
        <w:rPr>
          <w:rFonts w:ascii="Arial" w:hAnsi="Arial" w:cs="Arial"/>
          <w:lang w:eastAsia="hu-HU"/>
        </w:rPr>
        <w:t>A személyi iratokat − ha jogszabály másként nem rendelkezik − külön számtartományon belül gyűjtőszámon vagy ezzel egyenértékű módon kell iktatni.</w:t>
      </w:r>
    </w:p>
    <w:p w14:paraId="4D7F524B" w14:textId="3DCF0524" w:rsidR="00822DAE" w:rsidRDefault="00822DA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A személyi iratokat tartalmuknak megfelelően csoportosítva, keletkezésük sorrendjében, az e célra személyenként kialakított gyűjtőben kell őrizni. Az elhelyezett személyi iratokról tartalomjegyzéket kell készíteni, amelyen a </w:t>
      </w:r>
      <w:r w:rsidR="0051409A">
        <w:rPr>
          <w:rFonts w:ascii="Arial" w:hAnsi="Arial" w:cs="Arial"/>
          <w:lang w:eastAsia="hu-HU"/>
        </w:rPr>
        <w:t>Hivatal</w:t>
      </w:r>
      <w:r w:rsidRPr="00822DAE">
        <w:rPr>
          <w:rFonts w:ascii="Arial" w:hAnsi="Arial" w:cs="Arial"/>
          <w:lang w:eastAsia="hu-HU"/>
        </w:rPr>
        <w:t xml:space="preserve"> dokumentálja az irat megnevezését, iktatószámát és keltezését.</w:t>
      </w:r>
    </w:p>
    <w:p w14:paraId="0B960DBE" w14:textId="4EDA2368" w:rsidR="00822DAE" w:rsidRPr="00822DAE" w:rsidRDefault="00822DA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>A személyi iratra csak olyan adat és megállapítás vezethető, amelynek alapja</w:t>
      </w:r>
    </w:p>
    <w:p w14:paraId="1699DAA3" w14:textId="77CE3F67" w:rsidR="00822DAE" w:rsidRPr="00822DAE" w:rsidRDefault="00822DAE" w:rsidP="00DD3095">
      <w:pPr>
        <w:pStyle w:val="Listaszerbekezds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közokirat vagy a közszolgálati </w:t>
      </w:r>
      <w:r w:rsidR="00A977B5">
        <w:rPr>
          <w:rFonts w:ascii="Arial" w:hAnsi="Arial" w:cs="Arial"/>
          <w:lang w:eastAsia="hu-HU"/>
        </w:rPr>
        <w:t>tis</w:t>
      </w:r>
      <w:r w:rsidR="00A20A2F">
        <w:rPr>
          <w:rFonts w:ascii="Arial" w:hAnsi="Arial" w:cs="Arial"/>
          <w:lang w:eastAsia="hu-HU"/>
        </w:rPr>
        <w:t>z</w:t>
      </w:r>
      <w:r w:rsidR="00A977B5">
        <w:rPr>
          <w:rFonts w:ascii="Arial" w:hAnsi="Arial" w:cs="Arial"/>
          <w:lang w:eastAsia="hu-HU"/>
        </w:rPr>
        <w:t>tviselő</w:t>
      </w:r>
      <w:r w:rsidRPr="00822DAE">
        <w:rPr>
          <w:rFonts w:ascii="Arial" w:hAnsi="Arial" w:cs="Arial"/>
          <w:lang w:eastAsia="hu-HU"/>
        </w:rPr>
        <w:t xml:space="preserve"> írásbeli nyilatkozata;</w:t>
      </w:r>
    </w:p>
    <w:p w14:paraId="276563ED" w14:textId="0D7C14F7" w:rsidR="00822DAE" w:rsidRPr="00822DAE" w:rsidRDefault="00822DAE" w:rsidP="00DD3095">
      <w:pPr>
        <w:pStyle w:val="Listaszerbekezds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>a munkáltatói jogkör gyakorlójának írásbeli rendelkezése;</w:t>
      </w:r>
    </w:p>
    <w:p w14:paraId="77B74439" w14:textId="7ED03746" w:rsidR="00822DAE" w:rsidRPr="00822DAE" w:rsidRDefault="00822DAE" w:rsidP="00DD3095">
      <w:pPr>
        <w:pStyle w:val="Listaszerbekezds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>bíróság vagy más hatóság döntése;</w:t>
      </w:r>
    </w:p>
    <w:p w14:paraId="4CC149B3" w14:textId="2F6560BC" w:rsidR="00822DAE" w:rsidRDefault="00822DAE" w:rsidP="00DD3095">
      <w:pPr>
        <w:pStyle w:val="Listaszerbekezds"/>
        <w:numPr>
          <w:ilvl w:val="0"/>
          <w:numId w:val="18"/>
        </w:numPr>
        <w:spacing w:after="120" w:line="240" w:lineRule="auto"/>
        <w:ind w:left="1797" w:hanging="357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>jogszabályi rendelkezés.</w:t>
      </w:r>
    </w:p>
    <w:p w14:paraId="519FE01D" w14:textId="497A3975" w:rsidR="003C11A3" w:rsidRPr="00822DAE" w:rsidRDefault="003C11A3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A </w:t>
      </w:r>
      <w:r w:rsidR="0051409A">
        <w:rPr>
          <w:rFonts w:ascii="Arial" w:hAnsi="Arial" w:cs="Arial"/>
          <w:lang w:eastAsia="hu-HU"/>
        </w:rPr>
        <w:t>Hivatal</w:t>
      </w:r>
      <w:r w:rsidRPr="00822DAE">
        <w:rPr>
          <w:rFonts w:ascii="Arial" w:hAnsi="Arial" w:cs="Arial"/>
          <w:lang w:eastAsia="hu-HU"/>
        </w:rPr>
        <w:t xml:space="preserve"> az elektronikus dokumentumként kiadott munkáltatói intézkedést a személyügyi nyilvántartásban elektronikus formában őrzi meg.</w:t>
      </w:r>
    </w:p>
    <w:p w14:paraId="7D658D33" w14:textId="35D7348F" w:rsidR="003C11A3" w:rsidRPr="00822DAE" w:rsidRDefault="003C11A3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A személyi anyagban el kell helyezni 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Pr="00822DAE">
        <w:rPr>
          <w:rFonts w:ascii="Arial" w:hAnsi="Arial" w:cs="Arial"/>
          <w:lang w:eastAsia="hu-HU"/>
        </w:rPr>
        <w:t xml:space="preserve">által elektronikusan </w:t>
      </w:r>
      <w:proofErr w:type="spellStart"/>
      <w:r w:rsidRPr="00822DAE">
        <w:rPr>
          <w:rFonts w:ascii="Arial" w:hAnsi="Arial" w:cs="Arial"/>
          <w:lang w:eastAsia="hu-HU"/>
        </w:rPr>
        <w:t>kiadmányozott</w:t>
      </w:r>
      <w:proofErr w:type="spellEnd"/>
      <w:r w:rsidRPr="00822DAE">
        <w:rPr>
          <w:rFonts w:ascii="Arial" w:hAnsi="Arial" w:cs="Arial"/>
          <w:lang w:eastAsia="hu-HU"/>
        </w:rPr>
        <w:t xml:space="preserve"> jognyilatkozatokról készített, záradékolással ellátott hiteles papíralapú kiadmányt.</w:t>
      </w:r>
    </w:p>
    <w:p w14:paraId="707CEC64" w14:textId="35C2EF13" w:rsidR="00E34F2B" w:rsidRPr="00E34F2B" w:rsidRDefault="00E34F2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E34F2B">
        <w:rPr>
          <w:rFonts w:ascii="Arial" w:hAnsi="Arial" w:cs="Arial"/>
          <w:lang w:eastAsia="hu-HU"/>
        </w:rPr>
        <w:t xml:space="preserve">A közszolgálati jogviszony megszűnése esetén a </w:t>
      </w:r>
      <w:r w:rsidRPr="005A03DC">
        <w:rPr>
          <w:rFonts w:ascii="Arial" w:hAnsi="Arial" w:cs="Arial"/>
          <w:lang w:eastAsia="hu-HU"/>
        </w:rPr>
        <w:t>6.3</w:t>
      </w:r>
      <w:r>
        <w:rPr>
          <w:rFonts w:ascii="Arial" w:hAnsi="Arial" w:cs="Arial"/>
          <w:lang w:eastAsia="hu-HU"/>
        </w:rPr>
        <w:t xml:space="preserve"> pontban</w:t>
      </w:r>
      <w:r w:rsidRPr="00E34F2B">
        <w:rPr>
          <w:rFonts w:ascii="Arial" w:hAnsi="Arial" w:cs="Arial"/>
          <w:lang w:eastAsia="hu-HU"/>
        </w:rPr>
        <w:t xml:space="preserve"> meghatározott tartalomjegyzéket és </w:t>
      </w:r>
      <w:r>
        <w:rPr>
          <w:rFonts w:ascii="Arial" w:hAnsi="Arial" w:cs="Arial"/>
          <w:lang w:eastAsia="hu-HU"/>
        </w:rPr>
        <w:t xml:space="preserve">az </w:t>
      </w:r>
      <w:r w:rsidRPr="005A03DC">
        <w:rPr>
          <w:rFonts w:ascii="Arial" w:hAnsi="Arial" w:cs="Arial"/>
          <w:lang w:eastAsia="hu-HU"/>
        </w:rPr>
        <w:t>5.</w:t>
      </w:r>
      <w:r w:rsidR="002E198E" w:rsidRPr="005A03DC">
        <w:rPr>
          <w:rFonts w:ascii="Arial" w:hAnsi="Arial" w:cs="Arial"/>
          <w:lang w:eastAsia="hu-HU"/>
        </w:rPr>
        <w:t>3</w:t>
      </w:r>
      <w:r w:rsidRPr="005A03DC">
        <w:rPr>
          <w:rFonts w:ascii="Arial" w:hAnsi="Arial" w:cs="Arial"/>
          <w:lang w:eastAsia="hu-HU"/>
        </w:rPr>
        <w:t>. pontban</w:t>
      </w:r>
      <w:r>
        <w:rPr>
          <w:rFonts w:ascii="Arial" w:hAnsi="Arial" w:cs="Arial"/>
          <w:lang w:eastAsia="hu-HU"/>
        </w:rPr>
        <w:t xml:space="preserve"> meghatározott </w:t>
      </w:r>
      <w:r w:rsidRPr="00E34F2B">
        <w:rPr>
          <w:rFonts w:ascii="Arial" w:hAnsi="Arial" w:cs="Arial"/>
          <w:lang w:eastAsia="hu-HU"/>
        </w:rPr>
        <w:t xml:space="preserve">betekintési lapot 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Pr="00E34F2B">
        <w:rPr>
          <w:rFonts w:ascii="Arial" w:hAnsi="Arial" w:cs="Arial"/>
          <w:lang w:eastAsia="hu-HU"/>
        </w:rPr>
        <w:t>lezárja, és a személyi anyagot − a végleges áthelyezés miatti közszolgálati jogviszony</w:t>
      </w:r>
      <w:r w:rsidR="003C11A3">
        <w:rPr>
          <w:rFonts w:ascii="Arial" w:hAnsi="Arial" w:cs="Arial"/>
          <w:lang w:eastAsia="hu-HU"/>
        </w:rPr>
        <w:t xml:space="preserve"> </w:t>
      </w:r>
      <w:r w:rsidRPr="00E34F2B">
        <w:rPr>
          <w:rFonts w:ascii="Arial" w:hAnsi="Arial" w:cs="Arial"/>
          <w:lang w:eastAsia="hu-HU"/>
        </w:rPr>
        <w:t>megszűnés</w:t>
      </w:r>
      <w:r w:rsidR="003C11A3">
        <w:rPr>
          <w:rFonts w:ascii="Arial" w:hAnsi="Arial" w:cs="Arial"/>
          <w:lang w:eastAsia="hu-HU"/>
        </w:rPr>
        <w:t>e</w:t>
      </w:r>
      <w:r w:rsidRPr="00E34F2B">
        <w:rPr>
          <w:rFonts w:ascii="Arial" w:hAnsi="Arial" w:cs="Arial"/>
          <w:lang w:eastAsia="hu-HU"/>
        </w:rPr>
        <w:t xml:space="preserve"> kivételével </w:t>
      </w:r>
      <w:r w:rsidR="003C11A3">
        <w:rPr>
          <w:rFonts w:ascii="Arial" w:hAnsi="Arial" w:cs="Arial"/>
          <w:lang w:eastAsia="hu-HU"/>
        </w:rPr>
        <w:t>–</w:t>
      </w:r>
      <w:r w:rsidRPr="00E34F2B">
        <w:rPr>
          <w:rFonts w:ascii="Arial" w:hAnsi="Arial" w:cs="Arial"/>
          <w:lang w:eastAsia="hu-HU"/>
        </w:rPr>
        <w:t xml:space="preserve"> </w:t>
      </w:r>
      <w:r w:rsidR="003C11A3">
        <w:rPr>
          <w:rFonts w:ascii="Arial" w:hAnsi="Arial" w:cs="Arial"/>
          <w:lang w:eastAsia="hu-HU"/>
        </w:rPr>
        <w:t>irattárba helyezi</w:t>
      </w:r>
      <w:r w:rsidRPr="00E34F2B">
        <w:rPr>
          <w:rFonts w:ascii="Arial" w:hAnsi="Arial" w:cs="Arial"/>
          <w:lang w:eastAsia="hu-HU"/>
        </w:rPr>
        <w:t xml:space="preserve">. A személyi anyag tárolásáról és levéltárba helyezéséről a </w:t>
      </w:r>
      <w:r w:rsidR="0051409A">
        <w:rPr>
          <w:rFonts w:ascii="Arial" w:hAnsi="Arial" w:cs="Arial"/>
          <w:lang w:eastAsia="hu-HU"/>
        </w:rPr>
        <w:t>Hivatalnak</w:t>
      </w:r>
      <w:r w:rsidRPr="00E34F2B">
        <w:rPr>
          <w:rFonts w:ascii="Arial" w:hAnsi="Arial" w:cs="Arial"/>
          <w:lang w:eastAsia="hu-HU"/>
        </w:rPr>
        <w:t xml:space="preserve"> az iratkezelési szabályzatában és </w:t>
      </w:r>
      <w:r w:rsidR="00DB7945">
        <w:rPr>
          <w:rFonts w:ascii="Arial" w:hAnsi="Arial" w:cs="Arial"/>
          <w:lang w:eastAsia="hu-HU"/>
        </w:rPr>
        <w:t>irattári</w:t>
      </w:r>
      <w:r w:rsidR="003C11A3">
        <w:rPr>
          <w:rFonts w:ascii="Arial" w:hAnsi="Arial" w:cs="Arial"/>
          <w:lang w:eastAsia="hu-HU"/>
        </w:rPr>
        <w:t xml:space="preserve"> tervében kell rendelkeznie. </w:t>
      </w:r>
      <w:r w:rsidR="003C11A3" w:rsidRPr="00E34F2B">
        <w:rPr>
          <w:rFonts w:ascii="Arial" w:hAnsi="Arial" w:cs="Arial"/>
          <w:lang w:eastAsia="hu-HU"/>
        </w:rPr>
        <w:t xml:space="preserve">A közszolgálati jogviszony megszűnése után a közszolgálati tisztviselő egyéb személyi iratait 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="003C11A3" w:rsidRPr="00E34F2B">
        <w:rPr>
          <w:rFonts w:ascii="Arial" w:hAnsi="Arial" w:cs="Arial"/>
          <w:lang w:eastAsia="hu-HU"/>
        </w:rPr>
        <w:t>az irattárában helyezi el.</w:t>
      </w:r>
    </w:p>
    <w:p w14:paraId="419D2279" w14:textId="405BEA87" w:rsidR="00822DAE" w:rsidRDefault="00822DA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22DAE">
        <w:rPr>
          <w:rFonts w:ascii="Arial" w:hAnsi="Arial" w:cs="Arial"/>
          <w:lang w:eastAsia="hu-HU"/>
        </w:rPr>
        <w:t xml:space="preserve">A foglalkoztatási jogviszony megszűnésekor 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Pr="00822DAE">
        <w:rPr>
          <w:rFonts w:ascii="Arial" w:hAnsi="Arial" w:cs="Arial"/>
          <w:lang w:eastAsia="hu-HU"/>
        </w:rPr>
        <w:t>az elektronikus dokumentumokat a közszolgálati alkalmazott kérelmére elektronikus formában vagy annak záradékolással hitelesített papíralapú kiadmányaként adja át.</w:t>
      </w:r>
    </w:p>
    <w:p w14:paraId="36BC7A6D" w14:textId="5FFE9869" w:rsidR="00745B34" w:rsidRDefault="00745B34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220124">
        <w:rPr>
          <w:rFonts w:ascii="Arial" w:hAnsi="Arial" w:cs="Arial"/>
          <w:lang w:eastAsia="hu-HU"/>
        </w:rPr>
        <w:lastRenderedPageBreak/>
        <w:t>A személyi anyagot a jogviszony megszűnésétől számított ötven évig meg kell őrizni.</w:t>
      </w:r>
    </w:p>
    <w:p w14:paraId="3641B4DB" w14:textId="13494A7E" w:rsidR="008F60BE" w:rsidRPr="008F60BE" w:rsidRDefault="008F60B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F60BE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>közszolgálati tisztviselő</w:t>
      </w:r>
      <w:r w:rsidRPr="00A977B5">
        <w:rPr>
          <w:rFonts w:ascii="Arial" w:hAnsi="Arial" w:cs="Arial"/>
          <w:lang w:eastAsia="hu-HU"/>
        </w:rPr>
        <w:t xml:space="preserve"> </w:t>
      </w:r>
      <w:r w:rsidRPr="008F60BE">
        <w:rPr>
          <w:rFonts w:ascii="Arial" w:hAnsi="Arial" w:cs="Arial"/>
          <w:lang w:eastAsia="hu-HU"/>
        </w:rPr>
        <w:t>adatainak rögzítése közokirat, illetve munkáltatói intézkedés alapján történhet.</w:t>
      </w:r>
    </w:p>
    <w:p w14:paraId="4529EBF4" w14:textId="50310611" w:rsidR="008F60BE" w:rsidRDefault="008F60B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F60BE">
        <w:rPr>
          <w:rFonts w:ascii="Arial" w:hAnsi="Arial" w:cs="Arial"/>
          <w:lang w:eastAsia="hu-HU"/>
        </w:rPr>
        <w:t xml:space="preserve">Ha a </w:t>
      </w:r>
      <w:r>
        <w:rPr>
          <w:rFonts w:ascii="Arial" w:hAnsi="Arial" w:cs="Arial"/>
          <w:lang w:eastAsia="hu-HU"/>
        </w:rPr>
        <w:t>Hivatal</w:t>
      </w:r>
      <w:r w:rsidRPr="008F60BE">
        <w:rPr>
          <w:rFonts w:ascii="Arial" w:hAnsi="Arial" w:cs="Arial"/>
          <w:lang w:eastAsia="hu-HU"/>
        </w:rPr>
        <w:t xml:space="preserve"> a </w:t>
      </w:r>
      <w:r w:rsidR="00A977B5" w:rsidRPr="00A977B5">
        <w:rPr>
          <w:rFonts w:ascii="Arial" w:hAnsi="Arial" w:cs="Arial"/>
          <w:lang w:eastAsia="hu-HU"/>
        </w:rPr>
        <w:t>közszolgálati tisztviselő</w:t>
      </w:r>
      <w:r w:rsidRPr="00A977B5">
        <w:rPr>
          <w:rFonts w:ascii="Arial" w:hAnsi="Arial" w:cs="Arial"/>
          <w:lang w:eastAsia="hu-HU"/>
        </w:rPr>
        <w:t xml:space="preserve"> </w:t>
      </w:r>
      <w:r w:rsidRPr="008F60BE">
        <w:rPr>
          <w:rFonts w:ascii="Arial" w:hAnsi="Arial" w:cs="Arial"/>
          <w:lang w:eastAsia="hu-HU"/>
        </w:rPr>
        <w:t xml:space="preserve">írásbeli kérelmére a </w:t>
      </w:r>
      <w:r w:rsidR="00A977B5" w:rsidRPr="00A977B5">
        <w:rPr>
          <w:rFonts w:ascii="Arial" w:hAnsi="Arial" w:cs="Arial"/>
          <w:lang w:eastAsia="hu-HU"/>
        </w:rPr>
        <w:t>közszolgálati tisztviselő</w:t>
      </w:r>
      <w:r w:rsidRPr="00A977B5">
        <w:rPr>
          <w:rFonts w:ascii="Arial" w:hAnsi="Arial" w:cs="Arial"/>
          <w:lang w:eastAsia="hu-HU"/>
        </w:rPr>
        <w:t xml:space="preserve"> </w:t>
      </w:r>
      <w:r w:rsidRPr="008F60BE">
        <w:rPr>
          <w:rFonts w:ascii="Arial" w:hAnsi="Arial" w:cs="Arial"/>
          <w:lang w:eastAsia="hu-HU"/>
        </w:rPr>
        <w:t>olyan adatait is k</w:t>
      </w:r>
      <w:r>
        <w:rPr>
          <w:rFonts w:ascii="Arial" w:hAnsi="Arial" w:cs="Arial"/>
          <w:lang w:eastAsia="hu-HU"/>
        </w:rPr>
        <w:t>ezeli, amelyek átadására törvény</w:t>
      </w:r>
      <w:r w:rsidRPr="008F60BE">
        <w:rPr>
          <w:rFonts w:ascii="Arial" w:hAnsi="Arial" w:cs="Arial"/>
          <w:lang w:eastAsia="hu-HU"/>
        </w:rPr>
        <w:t xml:space="preserve"> nem kötelezi, úgy az ilyen adatokat elkülönítetten kell kezelni.</w:t>
      </w:r>
    </w:p>
    <w:p w14:paraId="4D8D348D" w14:textId="264D5E6D" w:rsidR="00745B34" w:rsidRDefault="00C51B11" w:rsidP="00A977B5">
      <w:pPr>
        <w:pStyle w:val="Cmsor2"/>
        <w:numPr>
          <w:ilvl w:val="0"/>
          <w:numId w:val="1"/>
        </w:numPr>
        <w:spacing w:before="120" w:after="120"/>
        <w:jc w:val="both"/>
        <w:rPr>
          <w:rFonts w:cs="Arial"/>
          <w:lang w:eastAsia="hu-HU"/>
        </w:rPr>
      </w:pPr>
      <w:bookmarkStart w:id="9" w:name="_Toc101789564"/>
      <w:r>
        <w:rPr>
          <w:rFonts w:cs="Arial"/>
          <w:lang w:eastAsia="hu-HU"/>
        </w:rPr>
        <w:t xml:space="preserve">A </w:t>
      </w:r>
      <w:r w:rsidR="00A977B5" w:rsidRPr="00A977B5">
        <w:rPr>
          <w:rFonts w:cs="Arial"/>
          <w:lang w:eastAsia="hu-HU"/>
        </w:rPr>
        <w:t xml:space="preserve">közszolgálati tisztviselő </w:t>
      </w:r>
      <w:r>
        <w:rPr>
          <w:rFonts w:cs="Arial"/>
          <w:lang w:eastAsia="hu-HU"/>
        </w:rPr>
        <w:t>saját adat</w:t>
      </w:r>
      <w:r w:rsidR="00AD0DA6">
        <w:rPr>
          <w:rFonts w:cs="Arial"/>
          <w:lang w:eastAsia="hu-HU"/>
        </w:rPr>
        <w:t>a</w:t>
      </w:r>
      <w:r>
        <w:rPr>
          <w:rFonts w:cs="Arial"/>
          <w:lang w:eastAsia="hu-HU"/>
        </w:rPr>
        <w:t>ival való rendelkezési joga</w:t>
      </w:r>
      <w:bookmarkEnd w:id="9"/>
    </w:p>
    <w:p w14:paraId="4C998391" w14:textId="4631CB6B" w:rsidR="00C5679A" w:rsidRDefault="00C5679A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Az általános adatvédelmi rendelet alapelveit és rendelkezéseit szigorúan betartva, a </w:t>
      </w:r>
      <w:r w:rsidR="003715ED">
        <w:rPr>
          <w:rFonts w:ascii="Arial" w:hAnsi="Arial" w:cs="Arial"/>
          <w:lang w:eastAsia="hu-HU"/>
        </w:rPr>
        <w:t>közszolgálati tisztviselő</w:t>
      </w:r>
      <w:r>
        <w:rPr>
          <w:rFonts w:ascii="Arial" w:hAnsi="Arial" w:cs="Arial"/>
          <w:lang w:eastAsia="hu-HU"/>
        </w:rPr>
        <w:t xml:space="preserve"> személyes adatait csak előre meghatározott, </w:t>
      </w:r>
      <w:r w:rsidR="004353BD">
        <w:rPr>
          <w:rFonts w:ascii="Arial" w:hAnsi="Arial" w:cs="Arial"/>
          <w:lang w:eastAsia="hu-HU"/>
        </w:rPr>
        <w:t xml:space="preserve">egyértelmű és </w:t>
      </w:r>
      <w:r>
        <w:rPr>
          <w:rFonts w:ascii="Arial" w:hAnsi="Arial" w:cs="Arial"/>
          <w:lang w:eastAsia="hu-HU"/>
        </w:rPr>
        <w:t>jogszerű célból</w:t>
      </w:r>
      <w:r w:rsidR="004353BD">
        <w:rPr>
          <w:rFonts w:ascii="Arial" w:hAnsi="Arial" w:cs="Arial"/>
          <w:lang w:eastAsia="hu-HU"/>
        </w:rPr>
        <w:t xml:space="preserve"> lehet kezelni</w:t>
      </w:r>
      <w:r>
        <w:rPr>
          <w:rFonts w:ascii="Arial" w:hAnsi="Arial" w:cs="Arial"/>
          <w:lang w:eastAsia="hu-HU"/>
        </w:rPr>
        <w:t>. Az adatkezelésnek minden szakaszában meg kell felelnie az adatkezelés céljának. Csak olyan személyes adat kezelhető</w:t>
      </w:r>
      <w:r w:rsidR="004353BD">
        <w:rPr>
          <w:rFonts w:ascii="Arial" w:hAnsi="Arial" w:cs="Arial"/>
          <w:lang w:eastAsia="hu-HU"/>
        </w:rPr>
        <w:t>, amely az adatkezelés</w:t>
      </w:r>
      <w:r>
        <w:rPr>
          <w:rFonts w:ascii="Arial" w:hAnsi="Arial" w:cs="Arial"/>
          <w:lang w:eastAsia="hu-HU"/>
        </w:rPr>
        <w:t xml:space="preserve"> cél</w:t>
      </w:r>
      <w:r w:rsidR="004353BD">
        <w:rPr>
          <w:rFonts w:ascii="Arial" w:hAnsi="Arial" w:cs="Arial"/>
          <w:lang w:eastAsia="hu-HU"/>
        </w:rPr>
        <w:t>jai szempontjából</w:t>
      </w:r>
      <w:r>
        <w:rPr>
          <w:rFonts w:ascii="Arial" w:hAnsi="Arial" w:cs="Arial"/>
          <w:lang w:eastAsia="hu-HU"/>
        </w:rPr>
        <w:t xml:space="preserve"> </w:t>
      </w:r>
      <w:r w:rsidR="004353BD">
        <w:rPr>
          <w:rFonts w:ascii="Arial" w:hAnsi="Arial" w:cs="Arial"/>
          <w:lang w:eastAsia="hu-HU"/>
        </w:rPr>
        <w:t xml:space="preserve">megfelelőek és relevánsak, </w:t>
      </w:r>
      <w:r w:rsidR="004353BD" w:rsidRPr="004353BD">
        <w:rPr>
          <w:rFonts w:ascii="Arial" w:hAnsi="Arial" w:cs="Arial"/>
          <w:lang w:eastAsia="hu-HU"/>
        </w:rPr>
        <w:t>és a</w:t>
      </w:r>
      <w:r w:rsidR="004353BD">
        <w:rPr>
          <w:rFonts w:ascii="Arial" w:hAnsi="Arial" w:cs="Arial"/>
          <w:lang w:eastAsia="hu-HU"/>
        </w:rPr>
        <w:t xml:space="preserve"> szükségesre kell korlátozódnak.</w:t>
      </w:r>
      <w:r w:rsidR="004353BD" w:rsidRPr="004353BD">
        <w:t xml:space="preserve"> </w:t>
      </w:r>
      <w:r w:rsidR="004353BD">
        <w:rPr>
          <w:rFonts w:ascii="Arial" w:hAnsi="Arial" w:cs="Arial"/>
          <w:lang w:eastAsia="hu-HU"/>
        </w:rPr>
        <w:t xml:space="preserve">A pontosság elvére tekintettel 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="004353BD">
        <w:rPr>
          <w:rFonts w:ascii="Arial" w:hAnsi="Arial" w:cs="Arial"/>
          <w:lang w:eastAsia="hu-HU"/>
        </w:rPr>
        <w:t>személyes adatai</w:t>
      </w:r>
      <w:r w:rsidR="004353BD" w:rsidRPr="004353BD">
        <w:rPr>
          <w:rFonts w:ascii="Arial" w:hAnsi="Arial" w:cs="Arial"/>
          <w:lang w:eastAsia="hu-HU"/>
        </w:rPr>
        <w:t xml:space="preserve"> pontosnak és szükség esetén naprakésznek kell lenniük; </w:t>
      </w:r>
      <w:r w:rsidR="004353BD">
        <w:rPr>
          <w:rFonts w:ascii="Arial" w:hAnsi="Arial" w:cs="Arial"/>
          <w:lang w:eastAsia="hu-HU"/>
        </w:rPr>
        <w:t xml:space="preserve">az adatkezelőnek </w:t>
      </w:r>
      <w:r w:rsidR="004353BD" w:rsidRPr="004353BD">
        <w:rPr>
          <w:rFonts w:ascii="Arial" w:hAnsi="Arial" w:cs="Arial"/>
          <w:lang w:eastAsia="hu-HU"/>
        </w:rPr>
        <w:t>minden észszerű intézkedést meg kell tenni annak érdekében, hogy az adatkezelés céljai szempontjából pontatlan személyes adatokat haladéktalanul törölj</w:t>
      </w:r>
      <w:r w:rsidR="004353BD">
        <w:rPr>
          <w:rFonts w:ascii="Arial" w:hAnsi="Arial" w:cs="Arial"/>
          <w:lang w:eastAsia="hu-HU"/>
        </w:rPr>
        <w:t>e vagy helyesbítse.</w:t>
      </w:r>
    </w:p>
    <w:p w14:paraId="167D15E3" w14:textId="059E78D1" w:rsidR="00E34F2B" w:rsidRDefault="00E34F2B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FC385A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Pr="00FC385A">
        <w:rPr>
          <w:rFonts w:ascii="Arial" w:hAnsi="Arial" w:cs="Arial"/>
          <w:lang w:eastAsia="hu-HU"/>
        </w:rPr>
        <w:t>jogosult a róla nyilvántartott helytelen adat helyesbítését, a jogellenesen nyilvántartott adat törlését kérni, a jogellenesen kért adat közlését megtagadni. Az adatkezelő köteles a helytelen adatot haladéktalanul helyesbíteni, illetve törölni.</w:t>
      </w:r>
    </w:p>
    <w:p w14:paraId="7D68FEF4" w14:textId="3977B1FC" w:rsidR="00F10EA0" w:rsidRDefault="00A977B5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közszolgálati tisztviselőt </w:t>
      </w:r>
      <w:r w:rsidR="00F10EA0">
        <w:rPr>
          <w:rFonts w:ascii="Arial" w:hAnsi="Arial" w:cs="Arial"/>
          <w:lang w:eastAsia="hu-HU"/>
        </w:rPr>
        <w:t>továbbá az általános adatvédelmi rendeletben és a Hivatal Adatvédelmi és adatbiztonsági szabályzatában rögzített módon megilleti az általános adatvédelmi rendelet III. fejezetében meghatározott érintetti jogok gyakorlása.</w:t>
      </w:r>
    </w:p>
    <w:p w14:paraId="68362C00" w14:textId="0AF88B0B" w:rsidR="00B35692" w:rsidRPr="00B35692" w:rsidRDefault="00B3569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B35692"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lang w:eastAsia="hu-HU"/>
        </w:rPr>
        <w:t xml:space="preserve">Hivatal </w:t>
      </w:r>
      <w:r w:rsidRPr="00B35692">
        <w:rPr>
          <w:rFonts w:ascii="Arial" w:hAnsi="Arial" w:cs="Arial"/>
          <w:lang w:eastAsia="hu-HU"/>
        </w:rPr>
        <w:t xml:space="preserve">köteles a közszolgálati tisztviselőt tájékoztatni személyes adatainak kezeléséről. A munkáltató a </w:t>
      </w:r>
      <w:r>
        <w:rPr>
          <w:rFonts w:ascii="Arial" w:hAnsi="Arial" w:cs="Arial"/>
          <w:lang w:eastAsia="hu-HU"/>
        </w:rPr>
        <w:t xml:space="preserve">közszolgálati tisztviselőre </w:t>
      </w:r>
      <w:r w:rsidRPr="00B35692">
        <w:rPr>
          <w:rFonts w:ascii="Arial" w:hAnsi="Arial" w:cs="Arial"/>
          <w:lang w:eastAsia="hu-HU"/>
        </w:rPr>
        <w:t xml:space="preserve">vonatkozó tényt, adatot, véleményt harmadik személlyel csak törvényben meghatározott esetben vagy a </w:t>
      </w:r>
      <w:r>
        <w:rPr>
          <w:rFonts w:ascii="Arial" w:hAnsi="Arial" w:cs="Arial"/>
          <w:lang w:eastAsia="hu-HU"/>
        </w:rPr>
        <w:t xml:space="preserve">közszolgálati tisztviselő </w:t>
      </w:r>
      <w:r w:rsidRPr="00B35692">
        <w:rPr>
          <w:rFonts w:ascii="Arial" w:hAnsi="Arial" w:cs="Arial"/>
          <w:lang w:eastAsia="hu-HU"/>
        </w:rPr>
        <w:t xml:space="preserve">hozzájárulásával közölhet. </w:t>
      </w:r>
    </w:p>
    <w:p w14:paraId="0142F769" w14:textId="3CEC093A" w:rsidR="00B35692" w:rsidRPr="00B35692" w:rsidRDefault="00B3569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B35692"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lang w:eastAsia="hu-HU"/>
        </w:rPr>
        <w:t>köz</w:t>
      </w:r>
      <w:r w:rsidRPr="00B35692">
        <w:rPr>
          <w:rFonts w:ascii="Arial" w:hAnsi="Arial" w:cs="Arial"/>
          <w:lang w:eastAsia="hu-HU"/>
        </w:rPr>
        <w:t xml:space="preserve">szolgálati jogviszonyból származó kötelezettségek teljesítése céljából a </w:t>
      </w:r>
      <w:r>
        <w:rPr>
          <w:rFonts w:ascii="Arial" w:hAnsi="Arial" w:cs="Arial"/>
          <w:lang w:eastAsia="hu-HU"/>
        </w:rPr>
        <w:t>Hivatal</w:t>
      </w:r>
      <w:r w:rsidRPr="00B35692"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lang w:eastAsia="hu-HU"/>
        </w:rPr>
        <w:t xml:space="preserve">közszolgálati tisztviselő </w:t>
      </w:r>
      <w:r w:rsidRPr="00B35692">
        <w:rPr>
          <w:rFonts w:ascii="Arial" w:hAnsi="Arial" w:cs="Arial"/>
          <w:lang w:eastAsia="hu-HU"/>
        </w:rPr>
        <w:t>személyes adatait - az adatszolgáltatás céljának megjelölésével, törvényben meghatározottak szerint - adatfeldolgozó számára átadhatja. Erről a közszolgálati tisztviselőt előzetesen tájékoztatni kell.</w:t>
      </w:r>
    </w:p>
    <w:p w14:paraId="3FF3EC7C" w14:textId="0FCA4D0E" w:rsidR="00B35692" w:rsidRDefault="00B3569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B35692"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lang w:eastAsia="hu-HU"/>
        </w:rPr>
        <w:t xml:space="preserve">közszolgálati tisztviselőre </w:t>
      </w:r>
      <w:r w:rsidRPr="00B35692">
        <w:rPr>
          <w:rFonts w:ascii="Arial" w:hAnsi="Arial" w:cs="Arial"/>
          <w:lang w:eastAsia="hu-HU"/>
        </w:rPr>
        <w:t>vonatkozó adatok statisztikai célra felhasználhatók és statisztikai célú felhasználásra - hozzájárulása nélkül, személyazonosításra alkalmatlan módon - átadhatók.</w:t>
      </w:r>
    </w:p>
    <w:p w14:paraId="4763C937" w14:textId="3A5CDC49" w:rsidR="00800017" w:rsidRDefault="00EA229D" w:rsidP="00716CF9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lang w:eastAsia="hu-HU"/>
        </w:rPr>
      </w:pPr>
      <w:bookmarkStart w:id="10" w:name="_Toc101789565"/>
      <w:r>
        <w:rPr>
          <w:lang w:eastAsia="hu-HU"/>
        </w:rPr>
        <w:t>A köztisztviselői</w:t>
      </w:r>
      <w:r w:rsidR="00800017">
        <w:rPr>
          <w:lang w:eastAsia="hu-HU"/>
        </w:rPr>
        <w:t xml:space="preserve"> vagyonnyilatkozat</w:t>
      </w:r>
      <w:r>
        <w:rPr>
          <w:lang w:eastAsia="hu-HU"/>
        </w:rPr>
        <w:t>ok adatvédelmi szabályai</w:t>
      </w:r>
      <w:bookmarkEnd w:id="10"/>
      <w:r w:rsidR="00800017">
        <w:rPr>
          <w:lang w:eastAsia="hu-HU"/>
        </w:rPr>
        <w:t xml:space="preserve"> </w:t>
      </w:r>
    </w:p>
    <w:p w14:paraId="7839935E" w14:textId="77A0DDB0" w:rsidR="00183B00" w:rsidRDefault="00183B0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183B00">
        <w:rPr>
          <w:rFonts w:ascii="Arial" w:hAnsi="Arial" w:cs="Arial"/>
          <w:lang w:eastAsia="hu-HU"/>
        </w:rPr>
        <w:t>Vagyonnyilatkozatot két példányban a</w:t>
      </w:r>
      <w:r w:rsidR="000751A0">
        <w:rPr>
          <w:rFonts w:ascii="Arial" w:hAnsi="Arial" w:cs="Arial"/>
          <w:lang w:eastAsia="hu-HU"/>
        </w:rPr>
        <w:t>z</w:t>
      </w:r>
      <w:r w:rsidRPr="00183B00">
        <w:rPr>
          <w:rFonts w:ascii="Arial" w:hAnsi="Arial" w:cs="Arial"/>
          <w:lang w:eastAsia="hu-HU"/>
        </w:rPr>
        <w:t xml:space="preserve"> </w:t>
      </w:r>
      <w:r w:rsidR="000751A0" w:rsidRPr="000751A0">
        <w:rPr>
          <w:rFonts w:ascii="Arial" w:hAnsi="Arial" w:cs="Arial"/>
          <w:lang w:eastAsia="hu-HU"/>
        </w:rPr>
        <w:t>egyes vagyonnyilatkozat-tételi kötelezettségekről</w:t>
      </w:r>
      <w:r w:rsidR="000751A0">
        <w:rPr>
          <w:rFonts w:ascii="Arial" w:hAnsi="Arial" w:cs="Arial"/>
          <w:lang w:eastAsia="hu-HU"/>
        </w:rPr>
        <w:t xml:space="preserve"> szóló</w:t>
      </w:r>
      <w:r w:rsidR="000751A0" w:rsidRPr="000751A0">
        <w:rPr>
          <w:rFonts w:ascii="Arial" w:hAnsi="Arial" w:cs="Arial"/>
          <w:lang w:eastAsia="hu-HU"/>
        </w:rPr>
        <w:t xml:space="preserve"> 2007. évi CLII. törvény </w:t>
      </w:r>
      <w:r w:rsidRPr="00183B00">
        <w:rPr>
          <w:rFonts w:ascii="Arial" w:hAnsi="Arial" w:cs="Arial"/>
          <w:lang w:eastAsia="hu-HU"/>
        </w:rPr>
        <w:t>mellékletében meghatározottak szerint kell kitölteni és a kötelezett által valamennyi oldalán aláírva példányonként külön-külön zárt borítékba kell helyezni. A vagyonnyilatkozatot elektronikus úton is ki lehet tölteni.</w:t>
      </w:r>
    </w:p>
    <w:p w14:paraId="3BEF3DB0" w14:textId="66DC71BE" w:rsidR="00183B00" w:rsidRPr="00183B00" w:rsidRDefault="00183B0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183B00">
        <w:rPr>
          <w:rFonts w:ascii="Arial" w:hAnsi="Arial" w:cs="Arial"/>
          <w:lang w:eastAsia="hu-HU"/>
        </w:rPr>
        <w:t>A vagyonnyilatkozatok őrzéséért a jegyző a felelős.</w:t>
      </w:r>
    </w:p>
    <w:p w14:paraId="5291FFEE" w14:textId="08E004E7" w:rsidR="00FF746A" w:rsidRDefault="00183B0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nyilatkozó és a jegyző </w:t>
      </w:r>
      <w:r w:rsidRPr="00183B00">
        <w:rPr>
          <w:rFonts w:ascii="Arial" w:hAnsi="Arial" w:cs="Arial"/>
          <w:lang w:eastAsia="hu-HU"/>
        </w:rPr>
        <w:t>a boríték lezárására szolgáló felületen elhelyezett aláírásával egyidejűleg igazolja, hogy a nyilatkozat átadására</w:t>
      </w:r>
      <w:r>
        <w:rPr>
          <w:rFonts w:ascii="Arial" w:hAnsi="Arial" w:cs="Arial"/>
          <w:lang w:eastAsia="hu-HU"/>
        </w:rPr>
        <w:t xml:space="preserve"> zárt borítékban került sor. A jegyző </w:t>
      </w:r>
      <w:r w:rsidRPr="00183B00">
        <w:rPr>
          <w:rFonts w:ascii="Arial" w:hAnsi="Arial" w:cs="Arial"/>
          <w:lang w:eastAsia="hu-HU"/>
        </w:rPr>
        <w:t>a nyilatkozatot nyilvántartási azonosítóval látja el.</w:t>
      </w:r>
    </w:p>
    <w:p w14:paraId="3CA108EB" w14:textId="6EAC153C" w:rsidR="00183B00" w:rsidRPr="00FF746A" w:rsidRDefault="00FF746A" w:rsidP="00FF746A">
      <w:pPr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br w:type="page"/>
      </w:r>
    </w:p>
    <w:p w14:paraId="5EEEF34C" w14:textId="4BCD0875" w:rsidR="00800017" w:rsidRPr="00183B00" w:rsidRDefault="00183B0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183B00">
        <w:rPr>
          <w:rFonts w:ascii="Arial" w:hAnsi="Arial" w:cs="Arial"/>
          <w:lang w:eastAsia="hu-HU"/>
        </w:rPr>
        <w:lastRenderedPageBreak/>
        <w:t>A vagyonnyilatkozat egyik példánya a nyilvántartásba vétel után a köteleze</w:t>
      </w:r>
      <w:r>
        <w:rPr>
          <w:rFonts w:ascii="Arial" w:hAnsi="Arial" w:cs="Arial"/>
          <w:lang w:eastAsia="hu-HU"/>
        </w:rPr>
        <w:t xml:space="preserve">ttnél marad, másik példányát a jegyző </w:t>
      </w:r>
      <w:r w:rsidRPr="00183B00">
        <w:rPr>
          <w:rFonts w:ascii="Arial" w:hAnsi="Arial" w:cs="Arial"/>
          <w:lang w:eastAsia="hu-HU"/>
        </w:rPr>
        <w:t xml:space="preserve">az egyéb </w:t>
      </w:r>
      <w:r>
        <w:rPr>
          <w:rFonts w:ascii="Arial" w:hAnsi="Arial" w:cs="Arial"/>
          <w:lang w:eastAsia="hu-HU"/>
        </w:rPr>
        <w:t>iratoktól elkülönítetten kezeli; a</w:t>
      </w:r>
      <w:r w:rsidR="00800017" w:rsidRPr="00183B00">
        <w:rPr>
          <w:rFonts w:ascii="Arial" w:hAnsi="Arial" w:cs="Arial"/>
          <w:lang w:eastAsia="hu-HU"/>
        </w:rPr>
        <w:t xml:space="preserve"> köztisztviselői vagyonnyilatkozatokat külön gyűjtőszámon kell iktatni és a személyi iratoktól elkülönítetten zárt borítékban kell kezelni.</w:t>
      </w:r>
    </w:p>
    <w:p w14:paraId="0FF89EAE" w14:textId="2A3D170D" w:rsidR="00800017" w:rsidRPr="00164F48" w:rsidRDefault="00800017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u w:val="single"/>
          <w:lang w:eastAsia="hu-HU"/>
        </w:rPr>
      </w:pPr>
      <w:r w:rsidRPr="00800017">
        <w:rPr>
          <w:rFonts w:ascii="Arial" w:hAnsi="Arial" w:cs="Arial"/>
          <w:lang w:eastAsia="hu-HU"/>
        </w:rPr>
        <w:t>A vagyonnyilatkozatokról nyilvántartást kell vezetni. A nyilvántartás tartalmazza a vagyonnyilatkozat sorszámát, a vagyo</w:t>
      </w:r>
      <w:r>
        <w:rPr>
          <w:rFonts w:ascii="Arial" w:hAnsi="Arial" w:cs="Arial"/>
          <w:lang w:eastAsia="hu-HU"/>
        </w:rPr>
        <w:t>nnyilatkozatot tevő</w:t>
      </w:r>
      <w:r w:rsidRPr="00800017">
        <w:rPr>
          <w:rFonts w:ascii="Arial" w:hAnsi="Arial" w:cs="Arial"/>
          <w:lang w:eastAsia="hu-HU"/>
        </w:rPr>
        <w:t xml:space="preserve"> nevét, a vagyonnyilatkozat leadásának dátumát, a vagyonnyilatkozat visszaadásának dátumát és a </w:t>
      </w:r>
      <w:r>
        <w:rPr>
          <w:rFonts w:ascii="Arial" w:hAnsi="Arial" w:cs="Arial"/>
          <w:lang w:eastAsia="hu-HU"/>
        </w:rPr>
        <w:t>köztisztviselő</w:t>
      </w:r>
      <w:r w:rsidRPr="00800017">
        <w:rPr>
          <w:rFonts w:ascii="Arial" w:hAnsi="Arial" w:cs="Arial"/>
          <w:lang w:eastAsia="hu-HU"/>
        </w:rPr>
        <w:t xml:space="preserve"> vagyonnyilatkozat visszavételét igazoló aláírását.</w:t>
      </w:r>
      <w:r w:rsidR="00164F48">
        <w:rPr>
          <w:rFonts w:ascii="Arial" w:hAnsi="Arial" w:cs="Arial"/>
          <w:lang w:eastAsia="hu-HU"/>
        </w:rPr>
        <w:t xml:space="preserve"> </w:t>
      </w:r>
      <w:r w:rsidR="00164F48" w:rsidRPr="00164F48">
        <w:rPr>
          <w:rFonts w:ascii="Arial" w:hAnsi="Arial" w:cs="Arial"/>
          <w:i/>
          <w:u w:val="single"/>
          <w:lang w:eastAsia="hu-HU"/>
        </w:rPr>
        <w:t>(</w:t>
      </w:r>
      <w:r w:rsidR="003915A4">
        <w:rPr>
          <w:rFonts w:ascii="Arial" w:hAnsi="Arial" w:cs="Arial"/>
          <w:i/>
          <w:u w:val="single"/>
          <w:lang w:eastAsia="hu-HU"/>
        </w:rPr>
        <w:t xml:space="preserve">Jelen szabályzat </w:t>
      </w:r>
      <w:r w:rsidR="00164F48" w:rsidRPr="00164F48">
        <w:rPr>
          <w:rFonts w:ascii="Arial" w:hAnsi="Arial" w:cs="Arial"/>
          <w:i/>
          <w:u w:val="single"/>
          <w:lang w:eastAsia="hu-HU"/>
        </w:rPr>
        <w:t>2. sz. melléklet</w:t>
      </w:r>
      <w:r w:rsidR="003915A4">
        <w:rPr>
          <w:rFonts w:ascii="Arial" w:hAnsi="Arial" w:cs="Arial"/>
          <w:i/>
          <w:u w:val="single"/>
          <w:lang w:eastAsia="hu-HU"/>
        </w:rPr>
        <w:t>e</w:t>
      </w:r>
      <w:r w:rsidR="00164F48" w:rsidRPr="00164F48">
        <w:rPr>
          <w:rFonts w:ascii="Arial" w:hAnsi="Arial" w:cs="Arial"/>
          <w:i/>
          <w:u w:val="single"/>
          <w:lang w:eastAsia="hu-HU"/>
        </w:rPr>
        <w:t>)</w:t>
      </w:r>
    </w:p>
    <w:p w14:paraId="4FEC2B30" w14:textId="77777777" w:rsidR="00800017" w:rsidRPr="00800017" w:rsidRDefault="00800017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800017">
        <w:rPr>
          <w:rFonts w:ascii="Arial" w:hAnsi="Arial" w:cs="Arial"/>
          <w:lang w:eastAsia="hu-HU"/>
        </w:rPr>
        <w:t>A vagyonnyilatkozatot a külön törvényben meghatározott őrzési időtartam lejártakor meg kell semmisíteni, a megsemmisítésről jegyzőkönyvet kell felvenni, melyet a nyilvántartáshoz kell csatolni.</w:t>
      </w:r>
    </w:p>
    <w:p w14:paraId="1C274954" w14:textId="6FB8A8D2" w:rsidR="003D4118" w:rsidRDefault="003D4118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jegyző felelős a vagyonnyilatkozat-tételi kötelezettség teljesítésének az ellenőrzésére.</w:t>
      </w:r>
      <w:r w:rsidRPr="003D4118">
        <w:t xml:space="preserve"> </w:t>
      </w:r>
      <w:r>
        <w:rPr>
          <w:rFonts w:ascii="Arial" w:hAnsi="Arial" w:cs="Arial"/>
          <w:lang w:eastAsia="hu-HU"/>
        </w:rPr>
        <w:t>A jegyző</w:t>
      </w:r>
      <w:r w:rsidRPr="003D4118">
        <w:rPr>
          <w:rFonts w:ascii="Arial" w:hAnsi="Arial" w:cs="Arial"/>
          <w:lang w:eastAsia="hu-HU"/>
        </w:rPr>
        <w:t xml:space="preserve"> köteles a kötelezettet a vagyonnyilatkozat-tételi kötelezettség fennállásáról és esedékességének időpontjáról az esedékességet - vagyonnyilatkozat-tételi kötelezettséget keletkeztető jogviszony, beosztás létesítése, munka- vagy feladatkör betöltése kivételével - legalább 30 nappal, a vagyonnyilatkozat-tételi kötelezettséget megalapozó jogviszony, beosztás, munka- vagy feladatkör megszűné</w:t>
      </w:r>
      <w:r>
        <w:rPr>
          <w:rFonts w:ascii="Arial" w:hAnsi="Arial" w:cs="Arial"/>
          <w:lang w:eastAsia="hu-HU"/>
        </w:rPr>
        <w:t xml:space="preserve">se miatt tett vagyonnyilatkozat </w:t>
      </w:r>
      <w:r w:rsidRPr="003D4118">
        <w:rPr>
          <w:rFonts w:ascii="Arial" w:hAnsi="Arial" w:cs="Arial"/>
          <w:lang w:eastAsia="hu-HU"/>
        </w:rPr>
        <w:t>esetén 15 nappal megelőzően tájékoztatni.</w:t>
      </w:r>
    </w:p>
    <w:p w14:paraId="1A316332" w14:textId="1508959C" w:rsidR="00183B00" w:rsidRDefault="00183B00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183B00">
        <w:rPr>
          <w:rFonts w:ascii="Arial" w:hAnsi="Arial" w:cs="Arial"/>
          <w:lang w:eastAsia="hu-HU"/>
        </w:rPr>
        <w:t>A vagyonnyilatkozatot tartalmazó b</w:t>
      </w:r>
      <w:r>
        <w:rPr>
          <w:rFonts w:ascii="Arial" w:hAnsi="Arial" w:cs="Arial"/>
          <w:lang w:eastAsia="hu-HU"/>
        </w:rPr>
        <w:t xml:space="preserve">orítékokat - a nyilatkozó és a jegyző </w:t>
      </w:r>
      <w:r w:rsidRPr="00183B00">
        <w:rPr>
          <w:rFonts w:ascii="Arial" w:hAnsi="Arial" w:cs="Arial"/>
          <w:lang w:eastAsia="hu-HU"/>
        </w:rPr>
        <w:t xml:space="preserve">példányát is - csak a </w:t>
      </w:r>
      <w:r>
        <w:rPr>
          <w:rFonts w:ascii="Arial" w:hAnsi="Arial" w:cs="Arial"/>
          <w:lang w:eastAsia="hu-HU"/>
        </w:rPr>
        <w:t>vagyongyarapodási</w:t>
      </w:r>
      <w:r w:rsidRPr="00183B00">
        <w:rPr>
          <w:rFonts w:ascii="Arial" w:hAnsi="Arial" w:cs="Arial"/>
          <w:lang w:eastAsia="hu-HU"/>
        </w:rPr>
        <w:t xml:space="preserve"> vizsgálat sorá</w:t>
      </w:r>
      <w:r>
        <w:rPr>
          <w:rFonts w:ascii="Arial" w:hAnsi="Arial" w:cs="Arial"/>
          <w:lang w:eastAsia="hu-HU"/>
        </w:rPr>
        <w:t xml:space="preserve">n az eljáró szerv bonthatja fel az </w:t>
      </w:r>
      <w:r w:rsidRPr="00183B00">
        <w:rPr>
          <w:rFonts w:ascii="Arial" w:hAnsi="Arial" w:cs="Arial"/>
          <w:lang w:eastAsia="hu-HU"/>
        </w:rPr>
        <w:t>egyes vagyonnyilatkozat-tételi kötelezettségekről</w:t>
      </w:r>
      <w:r>
        <w:rPr>
          <w:rFonts w:ascii="Arial" w:hAnsi="Arial" w:cs="Arial"/>
          <w:lang w:eastAsia="hu-HU"/>
        </w:rPr>
        <w:t xml:space="preserve"> szóló 2007. évi CLII. törvényben szabályozottak szerint.</w:t>
      </w:r>
    </w:p>
    <w:p w14:paraId="056047CF" w14:textId="2C559968" w:rsidR="00FD4852" w:rsidRDefault="00FD485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FD4852">
        <w:rPr>
          <w:rFonts w:ascii="Arial" w:hAnsi="Arial" w:cs="Arial"/>
          <w:lang w:eastAsia="hu-HU"/>
        </w:rPr>
        <w:t xml:space="preserve">A vagyonnyilatkozat-tételi kötelezettséget megalapozó jogviszony, beosztás, munka- vagy feladatkör megszűnése esetén </w:t>
      </w:r>
      <w:r w:rsidR="005C51F9">
        <w:rPr>
          <w:rFonts w:ascii="Arial" w:hAnsi="Arial" w:cs="Arial"/>
          <w:lang w:eastAsia="hu-HU"/>
        </w:rPr>
        <w:t>a jegyző</w:t>
      </w:r>
      <w:r w:rsidRPr="00FD4852">
        <w:rPr>
          <w:rFonts w:ascii="Arial" w:hAnsi="Arial" w:cs="Arial"/>
          <w:lang w:eastAsia="hu-HU"/>
        </w:rPr>
        <w:t xml:space="preserve"> a vagyonnyilatkozat - jogviszony, beosztás, munka- vagy feladatkör megszűnése időpontjában - általa őrzött példányá</w:t>
      </w:r>
      <w:r w:rsidR="005C51F9">
        <w:rPr>
          <w:rFonts w:ascii="Arial" w:hAnsi="Arial" w:cs="Arial"/>
          <w:lang w:eastAsia="hu-HU"/>
        </w:rPr>
        <w:t>t, továbbá a kötelezett által tett záró</w:t>
      </w:r>
      <w:r w:rsidRPr="00FD4852">
        <w:rPr>
          <w:rFonts w:ascii="Arial" w:hAnsi="Arial" w:cs="Arial"/>
          <w:lang w:eastAsia="hu-HU"/>
        </w:rPr>
        <w:t xml:space="preserve"> vagyonnyilatkozatot a kötelezettséget megalapozó jogviszony, beosztás, munka- vagy feladatkör megszűnésétől számított három évig őrzi.</w:t>
      </w:r>
    </w:p>
    <w:p w14:paraId="6AEAFCC0" w14:textId="77777777" w:rsidR="005C51F9" w:rsidRDefault="005C51F9" w:rsidP="005C51F9">
      <w:pPr>
        <w:pStyle w:val="Listaszerbekezds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lang w:eastAsia="hu-HU"/>
        </w:rPr>
      </w:pPr>
    </w:p>
    <w:p w14:paraId="715EAECB" w14:textId="22CEF39B" w:rsidR="00F2454E" w:rsidRDefault="00F2454E" w:rsidP="00F2454E">
      <w:pPr>
        <w:pStyle w:val="Cmsor1"/>
        <w:numPr>
          <w:ilvl w:val="0"/>
          <w:numId w:val="7"/>
        </w:numPr>
        <w:spacing w:before="120" w:line="240" w:lineRule="auto"/>
        <w:jc w:val="center"/>
        <w:rPr>
          <w:lang w:eastAsia="hu-HU"/>
        </w:rPr>
      </w:pPr>
      <w:bookmarkStart w:id="11" w:name="_Toc101789566"/>
      <w:r w:rsidRPr="00F2454E">
        <w:rPr>
          <w:lang w:eastAsia="hu-HU"/>
        </w:rPr>
        <w:t>Közszolgálati alapnyilvántartás</w:t>
      </w:r>
      <w:bookmarkEnd w:id="11"/>
    </w:p>
    <w:p w14:paraId="7864578C" w14:textId="77777777" w:rsidR="009B5D22" w:rsidRPr="009B5D22" w:rsidRDefault="009B5D22" w:rsidP="009B5D22">
      <w:pPr>
        <w:rPr>
          <w:lang w:eastAsia="hu-HU"/>
        </w:rPr>
      </w:pPr>
    </w:p>
    <w:p w14:paraId="19BCC203" w14:textId="26DD8BCC" w:rsidR="00F2454E" w:rsidRDefault="009B5D22" w:rsidP="009B5D22">
      <w:pPr>
        <w:pStyle w:val="Cmsor2"/>
        <w:numPr>
          <w:ilvl w:val="0"/>
          <w:numId w:val="1"/>
        </w:numPr>
        <w:spacing w:before="120" w:after="120"/>
        <w:ind w:left="714" w:hanging="357"/>
        <w:rPr>
          <w:lang w:eastAsia="hu-HU"/>
        </w:rPr>
      </w:pPr>
      <w:bookmarkStart w:id="12" w:name="_Toc101789567"/>
      <w:r>
        <w:rPr>
          <w:lang w:eastAsia="hu-HU"/>
        </w:rPr>
        <w:t>A közszolgálati alapnyilvántartás vezetése</w:t>
      </w:r>
      <w:bookmarkEnd w:id="12"/>
    </w:p>
    <w:p w14:paraId="0D469886" w14:textId="6BE4CDBA" w:rsidR="009B5D22" w:rsidRPr="009B5D22" w:rsidRDefault="009B5D2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 xml:space="preserve">A közszolgálati alapnyilvántartást a Hivatal az általa rendszeresített adatlapon a </w:t>
      </w:r>
      <w:proofErr w:type="spellStart"/>
      <w:r w:rsidRPr="009B5D22">
        <w:rPr>
          <w:rFonts w:ascii="Arial" w:hAnsi="Arial" w:cs="Arial"/>
          <w:lang w:eastAsia="hu-HU"/>
        </w:rPr>
        <w:t>Kttv</w:t>
      </w:r>
      <w:proofErr w:type="spellEnd"/>
      <w:r w:rsidRPr="009B5D22">
        <w:rPr>
          <w:rFonts w:ascii="Arial" w:hAnsi="Arial" w:cs="Arial"/>
          <w:lang w:eastAsia="hu-HU"/>
        </w:rPr>
        <w:t xml:space="preserve">. 2. mellékletében </w:t>
      </w:r>
      <w:r w:rsidR="00182871" w:rsidRPr="00DE4CF8">
        <w:rPr>
          <w:rFonts w:ascii="Arial" w:hAnsi="Arial" w:cs="Arial"/>
          <w:i/>
          <w:u w:val="single"/>
          <w:lang w:eastAsia="hu-HU"/>
        </w:rPr>
        <w:t xml:space="preserve">(jelen szabályzat </w:t>
      </w:r>
      <w:r w:rsidR="003915A4">
        <w:rPr>
          <w:rFonts w:ascii="Arial" w:hAnsi="Arial" w:cs="Arial"/>
          <w:i/>
          <w:u w:val="single"/>
          <w:lang w:eastAsia="hu-HU"/>
        </w:rPr>
        <w:t>3</w:t>
      </w:r>
      <w:r w:rsidR="00182871" w:rsidRPr="00DE4CF8">
        <w:rPr>
          <w:rFonts w:ascii="Arial" w:hAnsi="Arial" w:cs="Arial"/>
          <w:i/>
          <w:u w:val="single"/>
          <w:lang w:eastAsia="hu-HU"/>
        </w:rPr>
        <w:t>. számú melléklete)</w:t>
      </w:r>
      <w:r w:rsidR="00182871">
        <w:rPr>
          <w:rFonts w:ascii="Arial" w:hAnsi="Arial" w:cs="Arial"/>
          <w:lang w:eastAsia="hu-HU"/>
        </w:rPr>
        <w:t xml:space="preserve"> </w:t>
      </w:r>
      <w:r w:rsidRPr="009B5D22">
        <w:rPr>
          <w:rFonts w:ascii="Arial" w:hAnsi="Arial" w:cs="Arial"/>
          <w:lang w:eastAsia="hu-HU"/>
        </w:rPr>
        <w:t xml:space="preserve">meghatározott adattartalommal a 87/2019. (IV. 23.) Korm. rendelet 3. mellékletben </w:t>
      </w:r>
      <w:r w:rsidR="00182871" w:rsidRPr="00DE4CF8">
        <w:rPr>
          <w:rFonts w:ascii="Arial" w:hAnsi="Arial" w:cs="Arial"/>
          <w:i/>
          <w:u w:val="single"/>
          <w:lang w:eastAsia="hu-HU"/>
        </w:rPr>
        <w:t xml:space="preserve">(jelen szabályzat </w:t>
      </w:r>
      <w:r w:rsidR="003915A4">
        <w:rPr>
          <w:rFonts w:ascii="Arial" w:hAnsi="Arial" w:cs="Arial"/>
          <w:i/>
          <w:u w:val="single"/>
          <w:lang w:eastAsia="hu-HU"/>
        </w:rPr>
        <w:t>4</w:t>
      </w:r>
      <w:r w:rsidR="00182871" w:rsidRPr="00DE4CF8">
        <w:rPr>
          <w:rFonts w:ascii="Arial" w:hAnsi="Arial" w:cs="Arial"/>
          <w:i/>
          <w:u w:val="single"/>
          <w:lang w:eastAsia="hu-HU"/>
        </w:rPr>
        <w:t>. számú melléklete)</w:t>
      </w:r>
      <w:r w:rsidR="00182871">
        <w:rPr>
          <w:rFonts w:ascii="Arial" w:hAnsi="Arial" w:cs="Arial"/>
          <w:lang w:eastAsia="hu-HU"/>
        </w:rPr>
        <w:t xml:space="preserve"> </w:t>
      </w:r>
      <w:r w:rsidRPr="009B5D22">
        <w:rPr>
          <w:rFonts w:ascii="Arial" w:hAnsi="Arial" w:cs="Arial"/>
          <w:lang w:eastAsia="hu-HU"/>
        </w:rPr>
        <w:t>meghatározottakra figyelemmel folyamatosan köteles vezetni.</w:t>
      </w:r>
    </w:p>
    <w:p w14:paraId="6151B0F5" w14:textId="34178025" w:rsidR="00F2454E" w:rsidRDefault="00F2454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 xml:space="preserve">A </w:t>
      </w:r>
      <w:r w:rsidR="009B5D22" w:rsidRPr="009B5D22">
        <w:rPr>
          <w:rFonts w:ascii="Arial" w:hAnsi="Arial" w:cs="Arial"/>
          <w:lang w:eastAsia="hu-HU"/>
        </w:rPr>
        <w:t>Hivatal</w:t>
      </w:r>
      <w:r w:rsidRPr="009B5D22">
        <w:rPr>
          <w:rFonts w:ascii="Arial" w:hAnsi="Arial" w:cs="Arial"/>
          <w:lang w:eastAsia="hu-HU"/>
        </w:rPr>
        <w:t xml:space="preserve"> a közszolgálati alapnyilvántartást elektronikusan vezeti.</w:t>
      </w:r>
    </w:p>
    <w:p w14:paraId="049BDC5E" w14:textId="3B810807" w:rsidR="009B5D22" w:rsidRDefault="009B5D2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>Az elektronikusan vezetett közszolgálati alapnyilvántartásból a foglalkoztatási jogviszony megszűnése esetén haladéktalanul és véglegesen törölni kell a közszolgálati tisztviselő személyazonosító adatait. Statisztikai adatfeldolgozás vagy adatszolgáltatás céljából a személyazonosításra alkalmatlan adatok továbbra is felhasználhatók.</w:t>
      </w:r>
    </w:p>
    <w:p w14:paraId="30E22C92" w14:textId="08D48E9F" w:rsidR="00213BD4" w:rsidRDefault="00213BD4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közszolgálati alapnyilvántartásban szereplő személyes adatok védelméért a jegyző a felelős.</w:t>
      </w:r>
    </w:p>
    <w:p w14:paraId="601DD4F9" w14:textId="561B9EEC" w:rsidR="009B5D22" w:rsidRDefault="009B5D2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lastRenderedPageBreak/>
        <w:t xml:space="preserve">A közszolgálati alapnyilvántartás vezetésével kapcsolatos feladatokat csak a </w:t>
      </w:r>
      <w:r>
        <w:rPr>
          <w:rFonts w:ascii="Arial" w:hAnsi="Arial" w:cs="Arial"/>
          <w:lang w:eastAsia="hu-HU"/>
        </w:rPr>
        <w:t>jegyző</w:t>
      </w:r>
      <w:r w:rsidRPr="009B5D22">
        <w:rPr>
          <w:rFonts w:ascii="Arial" w:hAnsi="Arial" w:cs="Arial"/>
          <w:lang w:eastAsia="hu-HU"/>
        </w:rPr>
        <w:t xml:space="preserve"> által az e feladattal megbízott szervezeti egység vagy közszolgálati </w:t>
      </w:r>
      <w:r w:rsidR="00A66D59">
        <w:rPr>
          <w:rFonts w:ascii="Arial" w:hAnsi="Arial" w:cs="Arial"/>
          <w:lang w:eastAsia="hu-HU"/>
        </w:rPr>
        <w:t>tisztviselő</w:t>
      </w:r>
      <w:r w:rsidRPr="009B5D22">
        <w:rPr>
          <w:rFonts w:ascii="Arial" w:hAnsi="Arial" w:cs="Arial"/>
          <w:lang w:eastAsia="hu-HU"/>
        </w:rPr>
        <w:t>, munkavállaló láthatja el.</w:t>
      </w:r>
    </w:p>
    <w:p w14:paraId="6C73C8FB" w14:textId="326DDD7B" w:rsidR="009B5D22" w:rsidRPr="009B5D22" w:rsidRDefault="009B5D22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>A közszolgálati alapnyilvántartás a közszolgálati alkalmazott foglalkoztatási jogviszonyával összefüggésben keletkezett és azzal kapcsolatban álló adatait rendszerezetten tárolja.</w:t>
      </w:r>
    </w:p>
    <w:p w14:paraId="2732DCF3" w14:textId="2D5F3FF8" w:rsidR="00F2454E" w:rsidRPr="009B5D22" w:rsidRDefault="00F2454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>A közszolgálati alkalmazott a közszolgálati alapnyilvántartásban vezetett adataiban bekövetkező változásokról nyolc napon belül tájékoztatja a munkáltatói jogkör gyakorlóját, aki a változás tudomására jutásától számított nyolc napon belül intézkedik az adatok aktualizálásáról.</w:t>
      </w:r>
    </w:p>
    <w:p w14:paraId="65531690" w14:textId="6D5BE586" w:rsidR="00F2454E" w:rsidRDefault="00F2454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 xml:space="preserve">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Pr="009B5D22">
        <w:rPr>
          <w:rFonts w:ascii="Arial" w:hAnsi="Arial" w:cs="Arial"/>
          <w:lang w:eastAsia="hu-HU"/>
        </w:rPr>
        <w:t>az adatlapra haladéktalanul rávezeti a munkáltatói jogkör gyakorlójának intézkedése alapján a személyi iraton átvezetett és igazolt adatváltozásokat.</w:t>
      </w:r>
    </w:p>
    <w:p w14:paraId="3F958CAC" w14:textId="02DB0A51" w:rsidR="00F2454E" w:rsidRDefault="00F2454E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9B5D22">
        <w:rPr>
          <w:rFonts w:ascii="Arial" w:hAnsi="Arial" w:cs="Arial"/>
          <w:lang w:eastAsia="hu-HU"/>
        </w:rPr>
        <w:t xml:space="preserve">A </w:t>
      </w:r>
      <w:r w:rsidR="0051409A">
        <w:rPr>
          <w:rFonts w:ascii="Arial" w:hAnsi="Arial" w:cs="Arial"/>
          <w:lang w:eastAsia="hu-HU"/>
        </w:rPr>
        <w:t>Hivatal</w:t>
      </w:r>
      <w:r w:rsidR="00AA76F7" w:rsidRPr="00AA76F7">
        <w:rPr>
          <w:rFonts w:ascii="Arial" w:hAnsi="Arial" w:cs="Arial"/>
          <w:lang w:eastAsia="hu-HU"/>
        </w:rPr>
        <w:t xml:space="preserve"> </w:t>
      </w:r>
      <w:r w:rsidRPr="009B5D22">
        <w:rPr>
          <w:rFonts w:ascii="Arial" w:hAnsi="Arial" w:cs="Arial"/>
          <w:lang w:eastAsia="hu-HU"/>
        </w:rPr>
        <w:t>gondoskodik a munkáltatói jogkör gyakorlójának intézkedése alapján a hatályát vesztett fegyelmi büntetés teljes és végleges törléséről mind a számítógépes adatállományból, mind a közszolgálati alapnyilvántartás adatlapjáról.</w:t>
      </w:r>
    </w:p>
    <w:p w14:paraId="2827851E" w14:textId="77777777" w:rsidR="00BC102A" w:rsidRPr="009B5D22" w:rsidRDefault="00BC102A" w:rsidP="00BC102A">
      <w:pPr>
        <w:pStyle w:val="Listaszerbekezds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lang w:eastAsia="hu-HU"/>
        </w:rPr>
      </w:pPr>
    </w:p>
    <w:p w14:paraId="0FB6C667" w14:textId="4ED68C56" w:rsidR="00841A8C" w:rsidRDefault="00E925B9" w:rsidP="00841A8C">
      <w:pPr>
        <w:pStyle w:val="Cmsor1"/>
        <w:numPr>
          <w:ilvl w:val="0"/>
          <w:numId w:val="7"/>
        </w:numPr>
        <w:spacing w:before="120" w:line="240" w:lineRule="auto"/>
        <w:jc w:val="center"/>
        <w:rPr>
          <w:rFonts w:cs="Arial"/>
          <w:szCs w:val="22"/>
          <w:lang w:eastAsia="hu-HU"/>
        </w:rPr>
      </w:pPr>
      <w:bookmarkStart w:id="13" w:name="_Toc101789568"/>
      <w:r w:rsidRPr="0004005C">
        <w:rPr>
          <w:rFonts w:cs="Arial"/>
          <w:szCs w:val="22"/>
          <w:lang w:eastAsia="hu-HU"/>
        </w:rPr>
        <w:t>A közérdekű és közérdekből nyilvános adatok</w:t>
      </w:r>
      <w:r w:rsidR="008D1DAB">
        <w:rPr>
          <w:rFonts w:cs="Arial"/>
          <w:szCs w:val="22"/>
          <w:lang w:eastAsia="hu-HU"/>
        </w:rPr>
        <w:t>, elektronikus közzététel</w:t>
      </w:r>
      <w:bookmarkEnd w:id="13"/>
    </w:p>
    <w:p w14:paraId="17D2B0D6" w14:textId="77777777" w:rsidR="00841A8C" w:rsidRPr="00841A8C" w:rsidRDefault="00841A8C" w:rsidP="00841A8C">
      <w:pPr>
        <w:rPr>
          <w:lang w:eastAsia="hu-HU"/>
        </w:rPr>
      </w:pPr>
    </w:p>
    <w:p w14:paraId="004516D4" w14:textId="10545E6A" w:rsidR="000E500F" w:rsidRDefault="00451298" w:rsidP="000E500F">
      <w:pPr>
        <w:pStyle w:val="Cmsor2"/>
        <w:numPr>
          <w:ilvl w:val="0"/>
          <w:numId w:val="1"/>
        </w:numPr>
        <w:spacing w:before="120" w:after="120"/>
        <w:ind w:left="714" w:hanging="357"/>
        <w:rPr>
          <w:rFonts w:cs="Arial"/>
          <w:lang w:eastAsia="hu-HU"/>
        </w:rPr>
      </w:pPr>
      <w:bookmarkStart w:id="14" w:name="_Toc101789569"/>
      <w:r>
        <w:rPr>
          <w:rFonts w:cs="Arial"/>
          <w:lang w:eastAsia="hu-HU"/>
        </w:rPr>
        <w:t>Közérdekből nyilvános adatok</w:t>
      </w:r>
      <w:bookmarkEnd w:id="14"/>
    </w:p>
    <w:p w14:paraId="3F6426D3" w14:textId="61DD93CA" w:rsidR="000E500F" w:rsidRPr="000E500F" w:rsidRDefault="000E500F" w:rsidP="000E500F">
      <w:pPr>
        <w:pStyle w:val="Listaszerbekezds"/>
        <w:numPr>
          <w:ilvl w:val="1"/>
          <w:numId w:val="1"/>
        </w:numPr>
        <w:spacing w:before="120" w:after="100" w:afterAutospacing="1" w:line="240" w:lineRule="auto"/>
        <w:ind w:left="1077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>Közérde</w:t>
      </w:r>
      <w:r w:rsidR="002B034C">
        <w:rPr>
          <w:rFonts w:ascii="Arial" w:hAnsi="Arial" w:cs="Arial"/>
          <w:lang w:eastAsia="hu-HU"/>
        </w:rPr>
        <w:t>kből nyilvános adatnak minősül</w:t>
      </w:r>
      <w:r w:rsidR="00E30AEA">
        <w:rPr>
          <w:rFonts w:ascii="Arial" w:hAnsi="Arial" w:cs="Arial"/>
          <w:lang w:eastAsia="hu-HU"/>
        </w:rPr>
        <w:t xml:space="preserve"> különösen</w:t>
      </w:r>
      <w:r w:rsidR="002B034C">
        <w:rPr>
          <w:rFonts w:ascii="Arial" w:hAnsi="Arial" w:cs="Arial"/>
          <w:lang w:eastAsia="hu-HU"/>
        </w:rPr>
        <w:t>:</w:t>
      </w:r>
    </w:p>
    <w:p w14:paraId="00324A64" w14:textId="69755881" w:rsidR="000E500F" w:rsidRPr="000E500F" w:rsidRDefault="000E500F" w:rsidP="00A977B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="002B034C">
        <w:rPr>
          <w:rFonts w:ascii="Arial" w:hAnsi="Arial" w:cs="Arial"/>
          <w:lang w:eastAsia="hu-HU"/>
        </w:rPr>
        <w:t>neve;</w:t>
      </w:r>
    </w:p>
    <w:p w14:paraId="245C9AB9" w14:textId="56AC0733" w:rsidR="000E500F" w:rsidRPr="000E500F" w:rsidRDefault="000E500F" w:rsidP="00A977B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="002B034C">
        <w:rPr>
          <w:rFonts w:ascii="Arial" w:hAnsi="Arial" w:cs="Arial"/>
          <w:lang w:eastAsia="hu-HU"/>
        </w:rPr>
        <w:t>állampolgársága;</w:t>
      </w:r>
    </w:p>
    <w:p w14:paraId="4B9564FE" w14:textId="516B65F1" w:rsidR="000E500F" w:rsidRPr="000E500F" w:rsidRDefault="000E500F" w:rsidP="00A977B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Pr="000E500F">
        <w:rPr>
          <w:rFonts w:ascii="Arial" w:hAnsi="Arial" w:cs="Arial"/>
          <w:lang w:eastAsia="hu-HU"/>
        </w:rPr>
        <w:t xml:space="preserve">alkalmazó </w:t>
      </w:r>
      <w:r>
        <w:rPr>
          <w:rFonts w:ascii="Arial" w:hAnsi="Arial" w:cs="Arial"/>
          <w:lang w:eastAsia="hu-HU"/>
        </w:rPr>
        <w:t>köz</w:t>
      </w:r>
      <w:r w:rsidRPr="000E500F">
        <w:rPr>
          <w:rFonts w:ascii="Arial" w:hAnsi="Arial" w:cs="Arial"/>
          <w:lang w:eastAsia="hu-HU"/>
        </w:rPr>
        <w:t>igazgatási szerv neve,</w:t>
      </w:r>
      <w:r>
        <w:rPr>
          <w:rFonts w:ascii="Arial" w:hAnsi="Arial" w:cs="Arial"/>
          <w:lang w:eastAsia="hu-HU"/>
        </w:rPr>
        <w:t xml:space="preserve"> és a köz</w:t>
      </w:r>
      <w:r w:rsidR="002B034C">
        <w:rPr>
          <w:rFonts w:ascii="Arial" w:hAnsi="Arial" w:cs="Arial"/>
          <w:lang w:eastAsia="hu-HU"/>
        </w:rPr>
        <w:t>szolgálati jogviszony kezdete;</w:t>
      </w:r>
    </w:p>
    <w:p w14:paraId="3D5033EC" w14:textId="0022B707" w:rsidR="000E500F" w:rsidRPr="000E500F" w:rsidRDefault="000E500F" w:rsidP="00A977B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Pr="000E500F">
        <w:rPr>
          <w:rFonts w:ascii="Arial" w:hAnsi="Arial" w:cs="Arial"/>
          <w:lang w:eastAsia="hu-HU"/>
        </w:rPr>
        <w:t>jelenlegi beso</w:t>
      </w:r>
      <w:r w:rsidR="002B034C">
        <w:rPr>
          <w:rFonts w:ascii="Arial" w:hAnsi="Arial" w:cs="Arial"/>
          <w:lang w:eastAsia="hu-HU"/>
        </w:rPr>
        <w:t>rolása, besorolásának időpontja;</w:t>
      </w:r>
    </w:p>
    <w:p w14:paraId="48E4C1CC" w14:textId="53870043" w:rsidR="000E500F" w:rsidRPr="000E500F" w:rsidRDefault="000E500F" w:rsidP="00A977B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A977B5" w:rsidRPr="00A977B5">
        <w:rPr>
          <w:rFonts w:ascii="Arial" w:hAnsi="Arial" w:cs="Arial"/>
          <w:lang w:eastAsia="hu-HU"/>
        </w:rPr>
        <w:t xml:space="preserve">közszolgálati tisztviselő </w:t>
      </w:r>
      <w:r w:rsidRPr="000E500F">
        <w:rPr>
          <w:rFonts w:ascii="Arial" w:hAnsi="Arial" w:cs="Arial"/>
          <w:lang w:eastAsia="hu-HU"/>
        </w:rPr>
        <w:t>munkakörének megne</w:t>
      </w:r>
      <w:r w:rsidR="002B034C">
        <w:rPr>
          <w:rFonts w:ascii="Arial" w:hAnsi="Arial" w:cs="Arial"/>
          <w:lang w:eastAsia="hu-HU"/>
        </w:rPr>
        <w:t>vezése és a betöltés időtartama;</w:t>
      </w:r>
    </w:p>
    <w:p w14:paraId="0AEB7984" w14:textId="0E5CB7B2" w:rsidR="000E500F" w:rsidRPr="000E500F" w:rsidRDefault="000E500F" w:rsidP="00B54D35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B54D35" w:rsidRPr="00B54D35">
        <w:rPr>
          <w:rFonts w:ascii="Arial" w:hAnsi="Arial" w:cs="Arial"/>
          <w:lang w:eastAsia="hu-HU"/>
        </w:rPr>
        <w:t xml:space="preserve">közszolgálati tisztviselő </w:t>
      </w:r>
      <w:r w:rsidRPr="000E500F">
        <w:rPr>
          <w:rFonts w:ascii="Arial" w:hAnsi="Arial" w:cs="Arial"/>
          <w:lang w:eastAsia="hu-HU"/>
        </w:rPr>
        <w:t>vezetői kinevezés</w:t>
      </w:r>
      <w:r w:rsidR="002B034C">
        <w:rPr>
          <w:rFonts w:ascii="Arial" w:hAnsi="Arial" w:cs="Arial"/>
          <w:lang w:eastAsia="hu-HU"/>
        </w:rPr>
        <w:t>ének és megszűnésének időpontja;</w:t>
      </w:r>
    </w:p>
    <w:p w14:paraId="06A17E98" w14:textId="5785F0E3" w:rsidR="000E500F" w:rsidRPr="000E500F" w:rsidRDefault="002B034C" w:rsidP="00EF1F20">
      <w:pPr>
        <w:pStyle w:val="Listaszerbekezds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címadományozás adatai;</w:t>
      </w:r>
    </w:p>
    <w:p w14:paraId="0977561B" w14:textId="68610F27" w:rsidR="000E500F" w:rsidRDefault="000E500F" w:rsidP="00413A68">
      <w:pPr>
        <w:pStyle w:val="Listaszerbekezds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B54D35" w:rsidRPr="00B54D35">
        <w:rPr>
          <w:rFonts w:ascii="Arial" w:hAnsi="Arial" w:cs="Arial"/>
          <w:lang w:eastAsia="hu-HU"/>
        </w:rPr>
        <w:t xml:space="preserve">közszolgálati tisztviselő </w:t>
      </w:r>
      <w:r w:rsidRPr="000E500F">
        <w:rPr>
          <w:rFonts w:ascii="Arial" w:hAnsi="Arial" w:cs="Arial"/>
          <w:lang w:eastAsia="hu-HU"/>
        </w:rPr>
        <w:t>illetménye.</w:t>
      </w:r>
    </w:p>
    <w:p w14:paraId="6E8F3471" w14:textId="3C14D976" w:rsidR="00E30AEA" w:rsidRPr="00E30AEA" w:rsidRDefault="00413A68" w:rsidP="00413A68">
      <w:pPr>
        <w:pStyle w:val="Listaszerbekezds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413A68">
        <w:rPr>
          <w:rFonts w:ascii="Arial" w:hAnsi="Arial" w:cs="Arial"/>
          <w:lang w:eastAsia="hu-HU"/>
        </w:rPr>
        <w:t>Közérdekből nyilvános adat</w:t>
      </w:r>
      <w:r w:rsidR="00F25B26">
        <w:rPr>
          <w:rFonts w:ascii="Arial" w:hAnsi="Arial" w:cs="Arial"/>
          <w:lang w:eastAsia="hu-HU"/>
        </w:rPr>
        <w:t xml:space="preserve"> továbbá</w:t>
      </w:r>
      <w:r w:rsidRPr="00413A68"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lang w:eastAsia="hu-HU"/>
        </w:rPr>
        <w:t>Hivatal</w:t>
      </w:r>
      <w:r w:rsidRPr="00413A68">
        <w:rPr>
          <w:rFonts w:ascii="Arial" w:hAnsi="Arial" w:cs="Arial"/>
          <w:lang w:eastAsia="hu-HU"/>
        </w:rPr>
        <w:t xml:space="preserve"> feladat- és hatáskörében eljáró személy neve, feladatköre, munkaköre, vezetői megbízása, a közfeladat ellátásával összefüggő egyéb személyes adata, valamint azok a személyes adatai, amelyek megismerhetőségét törvény előírja. A közérdekből nyilvános személyes adatok a célhoz kötött adatkezelés elvének tiszteletben tartásával terjeszthetőek. </w:t>
      </w:r>
    </w:p>
    <w:p w14:paraId="180F673C" w14:textId="052F4150" w:rsidR="00451298" w:rsidRDefault="00451298" w:rsidP="00451298">
      <w:pPr>
        <w:pStyle w:val="Cmsor2"/>
        <w:numPr>
          <w:ilvl w:val="0"/>
          <w:numId w:val="1"/>
        </w:numPr>
        <w:spacing w:before="120" w:after="120"/>
        <w:ind w:left="714" w:hanging="357"/>
        <w:rPr>
          <w:rFonts w:cs="Arial"/>
          <w:lang w:eastAsia="hu-HU"/>
        </w:rPr>
      </w:pPr>
      <w:bookmarkStart w:id="15" w:name="_Toc101789570"/>
      <w:r>
        <w:rPr>
          <w:rFonts w:cs="Arial"/>
          <w:lang w:eastAsia="hu-HU"/>
        </w:rPr>
        <w:t>Elektronikus közzététel</w:t>
      </w:r>
      <w:bookmarkEnd w:id="15"/>
    </w:p>
    <w:p w14:paraId="2D84408A" w14:textId="64F4A29E" w:rsidR="00224B9F" w:rsidRPr="00224B9F" w:rsidRDefault="000E500F" w:rsidP="00413A68">
      <w:pPr>
        <w:pStyle w:val="Listaszerbekezds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E500F">
        <w:rPr>
          <w:rFonts w:ascii="Arial" w:hAnsi="Arial" w:cs="Arial"/>
          <w:lang w:eastAsia="hu-HU"/>
        </w:rPr>
        <w:t xml:space="preserve">A </w:t>
      </w:r>
      <w:r w:rsidR="00585EDC">
        <w:rPr>
          <w:rFonts w:ascii="Arial" w:hAnsi="Arial" w:cs="Arial"/>
          <w:lang w:eastAsia="hu-HU"/>
        </w:rPr>
        <w:t>Hivatal</w:t>
      </w:r>
      <w:r w:rsidR="00224B9F">
        <w:rPr>
          <w:rFonts w:ascii="Arial" w:hAnsi="Arial" w:cs="Arial"/>
          <w:lang w:eastAsia="hu-HU"/>
        </w:rPr>
        <w:t xml:space="preserve"> </w:t>
      </w:r>
      <w:r w:rsidRPr="000E500F">
        <w:rPr>
          <w:rFonts w:ascii="Arial" w:hAnsi="Arial" w:cs="Arial"/>
          <w:lang w:eastAsia="hu-HU"/>
        </w:rPr>
        <w:t>vezetőinek és az egyes szervezeti egységek vezetőinek neve, beosztása, elérhetősége (telefon- és telefa</w:t>
      </w:r>
      <w:r w:rsidR="00585EDC">
        <w:rPr>
          <w:rFonts w:ascii="Arial" w:hAnsi="Arial" w:cs="Arial"/>
          <w:lang w:eastAsia="hu-HU"/>
        </w:rPr>
        <w:t>xszáma, elektronikus levélcíme)</w:t>
      </w:r>
      <w:r w:rsidR="00224B9F">
        <w:rPr>
          <w:rFonts w:ascii="Arial" w:hAnsi="Arial" w:cs="Arial"/>
          <w:lang w:eastAsia="hu-HU"/>
        </w:rPr>
        <w:t xml:space="preserve">, továbbá a </w:t>
      </w:r>
      <w:r w:rsidR="00224B9F" w:rsidRPr="00224B9F">
        <w:rPr>
          <w:rFonts w:ascii="Arial" w:hAnsi="Arial" w:cs="Arial"/>
          <w:lang w:eastAsia="hu-HU"/>
        </w:rPr>
        <w:t xml:space="preserve">szervezeten belül illetékes ügyfélkapcsolati vezető neve, elérhetősége (telefon- és telefaxszáma, elektronikus levélcíme) és az ügyfélfogadási </w:t>
      </w:r>
      <w:r w:rsidR="00224B9F">
        <w:rPr>
          <w:rFonts w:ascii="Arial" w:hAnsi="Arial" w:cs="Arial"/>
          <w:lang w:eastAsia="hu-HU"/>
        </w:rPr>
        <w:t xml:space="preserve">rend az </w:t>
      </w:r>
      <w:proofErr w:type="spellStart"/>
      <w:r w:rsidR="00224B9F">
        <w:rPr>
          <w:rFonts w:ascii="Arial" w:hAnsi="Arial" w:cs="Arial"/>
          <w:lang w:eastAsia="hu-HU"/>
        </w:rPr>
        <w:t>Infotv</w:t>
      </w:r>
      <w:proofErr w:type="spellEnd"/>
      <w:r w:rsidR="00224B9F">
        <w:rPr>
          <w:rFonts w:ascii="Arial" w:hAnsi="Arial" w:cs="Arial"/>
          <w:lang w:eastAsia="hu-HU"/>
        </w:rPr>
        <w:t xml:space="preserve">. 1. melléklet Általános közzétételi lista I. Szervezeti, személyzeti adatok 3-4. pontja értelmében kötelezően közzéteendő adatnak minősül, mely adatokat a </w:t>
      </w:r>
      <w:r w:rsidR="00585EDC">
        <w:rPr>
          <w:rFonts w:ascii="Arial" w:hAnsi="Arial" w:cs="Arial"/>
          <w:lang w:eastAsia="hu-HU"/>
        </w:rPr>
        <w:t>Hivatal</w:t>
      </w:r>
      <w:r w:rsidR="00224B9F">
        <w:rPr>
          <w:rFonts w:ascii="Arial" w:hAnsi="Arial" w:cs="Arial"/>
          <w:lang w:eastAsia="hu-HU"/>
        </w:rPr>
        <w:t xml:space="preserve"> a honlapján nyilvánosságra hozza</w:t>
      </w:r>
      <w:r w:rsidR="00DC4DC5">
        <w:rPr>
          <w:rFonts w:ascii="Arial" w:hAnsi="Arial" w:cs="Arial"/>
          <w:lang w:eastAsia="hu-HU"/>
        </w:rPr>
        <w:t xml:space="preserve"> (elektronikus közzététel)</w:t>
      </w:r>
      <w:r w:rsidR="00224B9F">
        <w:rPr>
          <w:rFonts w:ascii="Arial" w:hAnsi="Arial" w:cs="Arial"/>
          <w:lang w:eastAsia="hu-HU"/>
        </w:rPr>
        <w:t>.</w:t>
      </w:r>
    </w:p>
    <w:p w14:paraId="404E6054" w14:textId="77777777" w:rsidR="00E32517" w:rsidRDefault="00EF1F20" w:rsidP="00EF1F20">
      <w:pPr>
        <w:rPr>
          <w:rFonts w:ascii="Arial" w:hAnsi="Arial" w:cs="Arial"/>
          <w:lang w:eastAsia="hu-HU"/>
        </w:rPr>
        <w:sectPr w:rsidR="00E32517" w:rsidSect="003348F8"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lang w:eastAsia="hu-HU"/>
        </w:rPr>
        <w:br w:type="page"/>
      </w:r>
    </w:p>
    <w:p w14:paraId="4F177DF6" w14:textId="734D69D8" w:rsidR="005C0BD7" w:rsidRDefault="005C0BD7" w:rsidP="00E32517">
      <w:pPr>
        <w:pStyle w:val="Cmsor2"/>
        <w:numPr>
          <w:ilvl w:val="0"/>
          <w:numId w:val="19"/>
        </w:numPr>
        <w:rPr>
          <w:rFonts w:eastAsiaTheme="minorEastAsia"/>
          <w:lang w:eastAsia="hu-HU"/>
        </w:rPr>
      </w:pPr>
      <w:bookmarkStart w:id="16" w:name="_Toc101789571"/>
      <w:bookmarkStart w:id="17" w:name="_Toc99361895"/>
      <w:r>
        <w:rPr>
          <w:rFonts w:eastAsiaTheme="minorEastAsia"/>
          <w:lang w:eastAsia="hu-HU"/>
        </w:rPr>
        <w:lastRenderedPageBreak/>
        <w:t>számú melléklet</w:t>
      </w:r>
      <w:bookmarkEnd w:id="16"/>
    </w:p>
    <w:p w14:paraId="5E326B02" w14:textId="77777777" w:rsidR="00E32517" w:rsidRDefault="00E32517" w:rsidP="00E32517">
      <w:pPr>
        <w:pStyle w:val="Listaszerbekezds"/>
        <w:spacing w:before="120" w:after="120" w:line="240" w:lineRule="auto"/>
        <w:ind w:left="425"/>
        <w:jc w:val="both"/>
        <w:rPr>
          <w:rFonts w:ascii="Arial" w:hAnsi="Arial" w:cs="Arial"/>
          <w:lang w:eastAsia="hu-HU"/>
        </w:rPr>
      </w:pPr>
    </w:p>
    <w:p w14:paraId="4F402363" w14:textId="77777777" w:rsidR="00E32517" w:rsidRDefault="00E32517" w:rsidP="00E32517">
      <w:pPr>
        <w:pStyle w:val="Listaszerbekezds"/>
        <w:spacing w:before="120" w:after="120" w:line="240" w:lineRule="auto"/>
        <w:ind w:left="425"/>
        <w:contextualSpacing w:val="0"/>
        <w:jc w:val="center"/>
        <w:rPr>
          <w:rFonts w:ascii="Arial" w:hAnsi="Arial" w:cs="Arial"/>
          <w:b/>
          <w:caps/>
          <w:lang w:eastAsia="hu-HU"/>
        </w:rPr>
      </w:pPr>
      <w:r w:rsidRPr="00B7674F">
        <w:rPr>
          <w:rFonts w:ascii="Arial" w:hAnsi="Arial" w:cs="Arial"/>
          <w:b/>
          <w:caps/>
          <w:lang w:eastAsia="hu-HU"/>
        </w:rPr>
        <w:t>Betekintési lap</w:t>
      </w:r>
    </w:p>
    <w:p w14:paraId="6A9A69E0" w14:textId="77777777" w:rsidR="00E32517" w:rsidRDefault="00E32517" w:rsidP="00E32517">
      <w:pPr>
        <w:pStyle w:val="Listaszerbekezds"/>
        <w:spacing w:before="120" w:after="120" w:line="240" w:lineRule="auto"/>
        <w:ind w:left="425"/>
        <w:contextualSpacing w:val="0"/>
        <w:jc w:val="center"/>
        <w:rPr>
          <w:rFonts w:ascii="Arial" w:hAnsi="Arial" w:cs="Arial"/>
          <w:b/>
          <w:caps/>
          <w:lang w:eastAsia="hu-HU"/>
        </w:rPr>
      </w:pPr>
      <w:r>
        <w:rPr>
          <w:rFonts w:ascii="Arial" w:hAnsi="Arial" w:cs="Arial"/>
          <w:b/>
          <w:caps/>
          <w:lang w:eastAsia="hu-HU"/>
        </w:rPr>
        <w:t>A személyi anyagba történő betekintés tényéről</w:t>
      </w:r>
    </w:p>
    <w:p w14:paraId="40DC9935" w14:textId="77777777" w:rsidR="00E32517" w:rsidRDefault="00E32517" w:rsidP="00E32517">
      <w:pPr>
        <w:pStyle w:val="Listaszerbekezds"/>
        <w:spacing w:before="120" w:after="120" w:line="240" w:lineRule="auto"/>
        <w:ind w:left="425"/>
        <w:jc w:val="center"/>
        <w:rPr>
          <w:rFonts w:ascii="Arial" w:hAnsi="Arial" w:cs="Arial"/>
          <w:b/>
          <w:caps/>
          <w:lang w:eastAsia="hu-HU"/>
        </w:rPr>
      </w:pPr>
    </w:p>
    <w:tbl>
      <w:tblPr>
        <w:tblStyle w:val="Rcsostblzat"/>
        <w:tblW w:w="0" w:type="auto"/>
        <w:tblInd w:w="425" w:type="dxa"/>
        <w:tblLook w:val="04A0" w:firstRow="1" w:lastRow="0" w:firstColumn="1" w:lastColumn="0" w:noHBand="0" w:noVBand="1"/>
      </w:tblPr>
      <w:tblGrid>
        <w:gridCol w:w="1838"/>
        <w:gridCol w:w="1560"/>
        <w:gridCol w:w="3685"/>
        <w:gridCol w:w="2136"/>
        <w:gridCol w:w="2368"/>
        <w:gridCol w:w="1982"/>
      </w:tblGrid>
      <w:tr w:rsidR="00E32517" w14:paraId="68419D01" w14:textId="77777777" w:rsidTr="00E32517">
        <w:tc>
          <w:tcPr>
            <w:tcW w:w="13569" w:type="dxa"/>
            <w:gridSpan w:val="6"/>
          </w:tcPr>
          <w:p w14:paraId="69EE5022" w14:textId="77777777" w:rsidR="00E32517" w:rsidRDefault="00E32517" w:rsidP="00E32517">
            <w:pPr>
              <w:pStyle w:val="Listaszerbekezds"/>
              <w:spacing w:before="120" w:after="120"/>
              <w:ind w:left="0"/>
              <w:contextualSpacing w:val="0"/>
              <w:rPr>
                <w:rFonts w:ascii="Arial" w:hAnsi="Arial" w:cs="Arial"/>
                <w:b/>
                <w:caps/>
                <w:lang w:eastAsia="hu-HU"/>
              </w:rPr>
            </w:pPr>
            <w:r>
              <w:rPr>
                <w:rFonts w:ascii="Arial" w:hAnsi="Arial" w:cs="Arial"/>
                <w:b/>
                <w:caps/>
                <w:lang w:eastAsia="hu-HU"/>
              </w:rPr>
              <w:t>Közszolgálati tisztviselő neve:</w:t>
            </w:r>
          </w:p>
          <w:p w14:paraId="768505EF" w14:textId="77777777" w:rsidR="00E32517" w:rsidRDefault="00E32517" w:rsidP="00E32517">
            <w:pPr>
              <w:pStyle w:val="Listaszerbekezds"/>
              <w:spacing w:before="120" w:after="120"/>
              <w:ind w:left="0"/>
              <w:contextualSpacing w:val="0"/>
              <w:rPr>
                <w:rFonts w:ascii="Arial" w:hAnsi="Arial" w:cs="Arial"/>
                <w:b/>
                <w:caps/>
                <w:lang w:eastAsia="hu-HU"/>
              </w:rPr>
            </w:pPr>
            <w:r>
              <w:rPr>
                <w:rFonts w:ascii="Arial" w:hAnsi="Arial" w:cs="Arial"/>
                <w:b/>
                <w:caps/>
                <w:lang w:eastAsia="hu-HU"/>
              </w:rPr>
              <w:t>Munkaköre:</w:t>
            </w:r>
          </w:p>
        </w:tc>
      </w:tr>
      <w:tr w:rsidR="00E32517" w14:paraId="25B85F22" w14:textId="77777777" w:rsidTr="00E32517">
        <w:tc>
          <w:tcPr>
            <w:tcW w:w="1838" w:type="dxa"/>
          </w:tcPr>
          <w:p w14:paraId="383120E1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Betekintő neve</w:t>
            </w:r>
          </w:p>
        </w:tc>
        <w:tc>
          <w:tcPr>
            <w:tcW w:w="1560" w:type="dxa"/>
          </w:tcPr>
          <w:p w14:paraId="4FC738B2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Betekintés időpontja</w:t>
            </w:r>
          </w:p>
        </w:tc>
        <w:tc>
          <w:tcPr>
            <w:tcW w:w="3685" w:type="dxa"/>
          </w:tcPr>
          <w:p w14:paraId="28D6E027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Betekintés célja, indoka</w:t>
            </w:r>
          </w:p>
        </w:tc>
        <w:tc>
          <w:tcPr>
            <w:tcW w:w="2136" w:type="dxa"/>
          </w:tcPr>
          <w:p w14:paraId="566209B0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Betekintés jogszabályi alapja</w:t>
            </w:r>
          </w:p>
        </w:tc>
        <w:tc>
          <w:tcPr>
            <w:tcW w:w="2368" w:type="dxa"/>
          </w:tcPr>
          <w:p w14:paraId="0A1A96C2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Betekintést engedélyező neve, munkaköre</w:t>
            </w:r>
          </w:p>
        </w:tc>
        <w:tc>
          <w:tcPr>
            <w:tcW w:w="1982" w:type="dxa"/>
          </w:tcPr>
          <w:p w14:paraId="39164095" w14:textId="77777777" w:rsidR="00E32517" w:rsidRPr="007210C7" w:rsidRDefault="00E32517" w:rsidP="00E32517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eastAsia="hu-HU"/>
              </w:rPr>
            </w:pPr>
            <w:r w:rsidRPr="007210C7">
              <w:rPr>
                <w:rFonts w:ascii="Arial" w:hAnsi="Arial" w:cs="Arial"/>
                <w:lang w:eastAsia="hu-HU"/>
              </w:rPr>
              <w:t>Betekintést engedélyező aláírása</w:t>
            </w:r>
          </w:p>
        </w:tc>
      </w:tr>
      <w:tr w:rsidR="00E32517" w14:paraId="01E0FC0E" w14:textId="77777777" w:rsidTr="00E32517">
        <w:tc>
          <w:tcPr>
            <w:tcW w:w="1838" w:type="dxa"/>
          </w:tcPr>
          <w:p w14:paraId="2D266E60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3665163E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5F13194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7ABE4B1A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7154241F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43FAA6E2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4288259C" w14:textId="77777777" w:rsidTr="00E32517">
        <w:tc>
          <w:tcPr>
            <w:tcW w:w="1838" w:type="dxa"/>
          </w:tcPr>
          <w:p w14:paraId="2F32514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38658A88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2A805D8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19918B0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7F8FEDE6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4FA686A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0F052719" w14:textId="77777777" w:rsidTr="00E32517">
        <w:tc>
          <w:tcPr>
            <w:tcW w:w="1838" w:type="dxa"/>
          </w:tcPr>
          <w:p w14:paraId="7C1797F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302D540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55FCF857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64D0081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1BD3E03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2A4E0AE8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4C3464A2" w14:textId="77777777" w:rsidTr="00E32517">
        <w:tc>
          <w:tcPr>
            <w:tcW w:w="1838" w:type="dxa"/>
          </w:tcPr>
          <w:p w14:paraId="53B9A22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138DA0B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3B5C107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55F123C3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1EF5CAF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5677C7AF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4873BE42" w14:textId="77777777" w:rsidTr="00E32517">
        <w:tc>
          <w:tcPr>
            <w:tcW w:w="1838" w:type="dxa"/>
          </w:tcPr>
          <w:p w14:paraId="11056F73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18914507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1811E48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0177DCDE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6E60E65F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1672AD6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7B70B4B8" w14:textId="77777777" w:rsidTr="00E32517">
        <w:tc>
          <w:tcPr>
            <w:tcW w:w="1838" w:type="dxa"/>
          </w:tcPr>
          <w:p w14:paraId="1B56C265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6A6C5D0D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5A3ABD0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1A7362D5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57A3475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2DF3C246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0C578A46" w14:textId="77777777" w:rsidTr="00E32517">
        <w:tc>
          <w:tcPr>
            <w:tcW w:w="1838" w:type="dxa"/>
          </w:tcPr>
          <w:p w14:paraId="2DD1E703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689834C8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322DBC9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1FA7CD56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037D1ABD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7177648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29A2AB68" w14:textId="77777777" w:rsidTr="00E32517">
        <w:tc>
          <w:tcPr>
            <w:tcW w:w="1838" w:type="dxa"/>
          </w:tcPr>
          <w:p w14:paraId="15605801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2C1CD729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69770D98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175167E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290C8B33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6144DB6C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2B80CA34" w14:textId="77777777" w:rsidTr="00E32517">
        <w:tc>
          <w:tcPr>
            <w:tcW w:w="1838" w:type="dxa"/>
          </w:tcPr>
          <w:p w14:paraId="60968135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08E7B296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3BBAE049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0B3B286A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778A207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090BF9F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  <w:tr w:rsidR="00E32517" w14:paraId="5B95A155" w14:textId="77777777" w:rsidTr="00E32517">
        <w:tc>
          <w:tcPr>
            <w:tcW w:w="1838" w:type="dxa"/>
          </w:tcPr>
          <w:p w14:paraId="06D9E816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560" w:type="dxa"/>
          </w:tcPr>
          <w:p w14:paraId="70A95A7F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3685" w:type="dxa"/>
          </w:tcPr>
          <w:p w14:paraId="2C01B76B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136" w:type="dxa"/>
          </w:tcPr>
          <w:p w14:paraId="58E65252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2368" w:type="dxa"/>
          </w:tcPr>
          <w:p w14:paraId="16F0F473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  <w:tc>
          <w:tcPr>
            <w:tcW w:w="1982" w:type="dxa"/>
          </w:tcPr>
          <w:p w14:paraId="34DE9F64" w14:textId="77777777" w:rsidR="00E32517" w:rsidRDefault="00E32517" w:rsidP="00E32517">
            <w:pPr>
              <w:pStyle w:val="Listaszerbekezds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lang w:eastAsia="hu-HU"/>
              </w:rPr>
            </w:pPr>
          </w:p>
        </w:tc>
      </w:tr>
    </w:tbl>
    <w:p w14:paraId="165B2A33" w14:textId="77777777" w:rsidR="00E32517" w:rsidRDefault="00E32517" w:rsidP="00E32517">
      <w:pPr>
        <w:pStyle w:val="Listaszerbekezds"/>
        <w:spacing w:before="120" w:after="120" w:line="240" w:lineRule="auto"/>
        <w:ind w:left="425"/>
        <w:jc w:val="center"/>
        <w:rPr>
          <w:rFonts w:ascii="Arial" w:hAnsi="Arial" w:cs="Arial"/>
          <w:b/>
          <w:caps/>
          <w:lang w:eastAsia="hu-HU"/>
        </w:rPr>
      </w:pPr>
    </w:p>
    <w:p w14:paraId="008E4E5C" w14:textId="1AD95A39" w:rsidR="00E32517" w:rsidRDefault="00E32517">
      <w:pPr>
        <w:rPr>
          <w:lang w:eastAsia="hu-HU"/>
        </w:rPr>
      </w:pPr>
      <w:r>
        <w:rPr>
          <w:lang w:eastAsia="hu-HU"/>
        </w:rPr>
        <w:br w:type="page"/>
      </w:r>
    </w:p>
    <w:p w14:paraId="186C36F7" w14:textId="77777777" w:rsidR="00164F48" w:rsidRDefault="00164F48" w:rsidP="00164F48">
      <w:pPr>
        <w:pStyle w:val="Cmsor2"/>
        <w:numPr>
          <w:ilvl w:val="0"/>
          <w:numId w:val="19"/>
        </w:numPr>
        <w:rPr>
          <w:rFonts w:eastAsiaTheme="minorEastAsia"/>
          <w:lang w:eastAsia="hu-HU"/>
        </w:rPr>
      </w:pPr>
      <w:bookmarkStart w:id="18" w:name="_Toc101789572"/>
      <w:r w:rsidRPr="00B7674F">
        <w:rPr>
          <w:rFonts w:eastAsiaTheme="minorEastAsia"/>
          <w:lang w:eastAsia="hu-HU"/>
        </w:rPr>
        <w:lastRenderedPageBreak/>
        <w:t>számú melléklet</w:t>
      </w:r>
      <w:bookmarkEnd w:id="18"/>
    </w:p>
    <w:p w14:paraId="0A854D91" w14:textId="77777777" w:rsidR="00164F48" w:rsidRDefault="00164F48" w:rsidP="00164F48">
      <w:pPr>
        <w:rPr>
          <w:lang w:eastAsia="hu-HU"/>
        </w:rPr>
      </w:pPr>
    </w:p>
    <w:p w14:paraId="36FD711E" w14:textId="77777777" w:rsidR="00164F48" w:rsidRPr="007210C7" w:rsidRDefault="00164F48" w:rsidP="00164F48">
      <w:pPr>
        <w:jc w:val="center"/>
        <w:rPr>
          <w:rFonts w:ascii="Arial" w:hAnsi="Arial" w:cs="Arial"/>
          <w:b/>
          <w:caps/>
          <w:lang w:eastAsia="hu-HU"/>
        </w:rPr>
      </w:pPr>
      <w:r w:rsidRPr="007210C7">
        <w:rPr>
          <w:rFonts w:ascii="Arial" w:hAnsi="Arial" w:cs="Arial"/>
          <w:b/>
          <w:caps/>
          <w:lang w:eastAsia="hu-HU"/>
        </w:rPr>
        <w:t>Vagyonnyilatkozati nyilvántartás</w:t>
      </w:r>
    </w:p>
    <w:p w14:paraId="33E963A4" w14:textId="77777777" w:rsidR="00164F48" w:rsidRDefault="00164F48" w:rsidP="00164F48">
      <w:pPr>
        <w:rPr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1907"/>
        <w:gridCol w:w="1418"/>
        <w:gridCol w:w="1598"/>
        <w:gridCol w:w="2087"/>
        <w:gridCol w:w="1418"/>
        <w:gridCol w:w="1275"/>
        <w:gridCol w:w="2092"/>
      </w:tblGrid>
      <w:tr w:rsidR="00164F48" w14:paraId="77EA7D0D" w14:textId="77777777" w:rsidTr="002B0E33">
        <w:tc>
          <w:tcPr>
            <w:tcW w:w="2199" w:type="dxa"/>
          </w:tcPr>
          <w:p w14:paraId="1BA058F5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Vagyonnyilatkozat-tételre kötelezett neve, munkaköre</w:t>
            </w:r>
          </w:p>
        </w:tc>
        <w:tc>
          <w:tcPr>
            <w:tcW w:w="1907" w:type="dxa"/>
          </w:tcPr>
          <w:p w14:paraId="71816254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Vagyonnyilatkozat sorszáma</w:t>
            </w:r>
          </w:p>
        </w:tc>
        <w:tc>
          <w:tcPr>
            <w:tcW w:w="1418" w:type="dxa"/>
          </w:tcPr>
          <w:p w14:paraId="0BA61A9E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Leadás dátuma</w:t>
            </w:r>
          </w:p>
        </w:tc>
        <w:tc>
          <w:tcPr>
            <w:tcW w:w="1598" w:type="dxa"/>
          </w:tcPr>
          <w:p w14:paraId="7E57DAAA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A következő esedékessége ideje</w:t>
            </w:r>
          </w:p>
        </w:tc>
        <w:tc>
          <w:tcPr>
            <w:tcW w:w="2087" w:type="dxa"/>
          </w:tcPr>
          <w:p w14:paraId="0B6C9F9A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Átvevő neve, munkaköre</w:t>
            </w:r>
          </w:p>
        </w:tc>
        <w:tc>
          <w:tcPr>
            <w:tcW w:w="1418" w:type="dxa"/>
          </w:tcPr>
          <w:p w14:paraId="61338387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Átvevő aláírása</w:t>
            </w:r>
          </w:p>
        </w:tc>
        <w:tc>
          <w:tcPr>
            <w:tcW w:w="1275" w:type="dxa"/>
          </w:tcPr>
          <w:p w14:paraId="1049AECF" w14:textId="77777777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Visszaadás dátuma</w:t>
            </w:r>
          </w:p>
        </w:tc>
        <w:tc>
          <w:tcPr>
            <w:tcW w:w="2092" w:type="dxa"/>
          </w:tcPr>
          <w:p w14:paraId="75C3E9BA" w14:textId="44F07831" w:rsidR="00164F48" w:rsidRPr="009F0974" w:rsidRDefault="00164F48" w:rsidP="002B0E3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F0974">
              <w:rPr>
                <w:rFonts w:ascii="Arial" w:hAnsi="Arial" w:cs="Arial"/>
                <w:sz w:val="20"/>
                <w:szCs w:val="20"/>
                <w:lang w:eastAsia="hu-HU"/>
              </w:rPr>
              <w:t>Köztisztviselő vagyonnyilatkozat visszavételét igazoló alá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írása</w:t>
            </w:r>
          </w:p>
        </w:tc>
      </w:tr>
      <w:tr w:rsidR="00164F48" w14:paraId="322DE178" w14:textId="77777777" w:rsidTr="002B0E33">
        <w:tc>
          <w:tcPr>
            <w:tcW w:w="2199" w:type="dxa"/>
          </w:tcPr>
          <w:p w14:paraId="79CC5EEB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30625FA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48FD1E8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3189011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6FFC1709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350CB73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43DEB2D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517FE2D5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067DF354" w14:textId="77777777" w:rsidTr="002B0E33">
        <w:tc>
          <w:tcPr>
            <w:tcW w:w="2199" w:type="dxa"/>
          </w:tcPr>
          <w:p w14:paraId="252F752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8AD9090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58FBDC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1670507D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6DCC930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5C31D959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7F6C08C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6E993472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74EBA877" w14:textId="77777777" w:rsidTr="002B0E33">
        <w:tc>
          <w:tcPr>
            <w:tcW w:w="2199" w:type="dxa"/>
          </w:tcPr>
          <w:p w14:paraId="28EC7F0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13D150FD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601CA48B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45E14FE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6FC2F78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59DFE9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393D6C2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046A1671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6300E127" w14:textId="77777777" w:rsidTr="002B0E33">
        <w:tc>
          <w:tcPr>
            <w:tcW w:w="2199" w:type="dxa"/>
          </w:tcPr>
          <w:p w14:paraId="0FAADF0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93A1A4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350F0BBB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1D41DB0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027C6A1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79FDF5C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1ECB9B55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0412DEFA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660A23A8" w14:textId="77777777" w:rsidTr="002B0E33">
        <w:tc>
          <w:tcPr>
            <w:tcW w:w="2199" w:type="dxa"/>
          </w:tcPr>
          <w:p w14:paraId="33CA882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7BD745F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0CA32AB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6AAA3AD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1FA04930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63246C4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075C038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7000B419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7532E5B2" w14:textId="77777777" w:rsidTr="002B0E33">
        <w:tc>
          <w:tcPr>
            <w:tcW w:w="2199" w:type="dxa"/>
          </w:tcPr>
          <w:p w14:paraId="2E06D88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57AE37A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5199850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0991B125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35458A1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47D08B2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2676FA0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3D620A53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14CB0B81" w14:textId="77777777" w:rsidTr="002B0E33">
        <w:tc>
          <w:tcPr>
            <w:tcW w:w="2199" w:type="dxa"/>
          </w:tcPr>
          <w:p w14:paraId="3CA2CBC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4C719EA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3DDFB645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4A6053D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6C7DA36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AF315D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4A98B39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5F2E7854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276FFD14" w14:textId="77777777" w:rsidTr="002B0E33">
        <w:tc>
          <w:tcPr>
            <w:tcW w:w="2199" w:type="dxa"/>
          </w:tcPr>
          <w:p w14:paraId="4C85174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8DBAAB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0E31A5E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21B6137E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61167F5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371F4F9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473E50A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3CA8812A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25E782D0" w14:textId="77777777" w:rsidTr="002B0E33">
        <w:tc>
          <w:tcPr>
            <w:tcW w:w="2199" w:type="dxa"/>
          </w:tcPr>
          <w:p w14:paraId="0E4CB36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F8BF0D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6A2D08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4F25B66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74D2BF6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5406425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0F2BCEC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1EA7C970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000AE8A6" w14:textId="77777777" w:rsidTr="002B0E33">
        <w:tc>
          <w:tcPr>
            <w:tcW w:w="2199" w:type="dxa"/>
          </w:tcPr>
          <w:p w14:paraId="3D92371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D58127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6C875E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735F2A1A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24DF20D5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1EFB48B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29229829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2F342F64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38FF4A11" w14:textId="77777777" w:rsidTr="002B0E33">
        <w:tc>
          <w:tcPr>
            <w:tcW w:w="2199" w:type="dxa"/>
          </w:tcPr>
          <w:p w14:paraId="3D8BC933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36B27967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77E83DA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23923CA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3C2ED9B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6C63410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36C1C969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43589956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3EDB3DD8" w14:textId="77777777" w:rsidTr="002B0E33">
        <w:tc>
          <w:tcPr>
            <w:tcW w:w="2199" w:type="dxa"/>
          </w:tcPr>
          <w:p w14:paraId="34C92F2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25223E10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2DB3B85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62B2C05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7E8A6774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1EAFCBC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59291D8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195DCF02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12C960BB" w14:textId="77777777" w:rsidTr="002B0E33">
        <w:tc>
          <w:tcPr>
            <w:tcW w:w="2199" w:type="dxa"/>
          </w:tcPr>
          <w:p w14:paraId="7BE05132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6797E12D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48A6587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309D5E6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203C12C1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3BA82E7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3E0B2F1F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4E1B9253" w14:textId="77777777" w:rsidR="00164F48" w:rsidRDefault="00164F48" w:rsidP="002B0E33">
            <w:pPr>
              <w:rPr>
                <w:lang w:eastAsia="hu-HU"/>
              </w:rPr>
            </w:pPr>
          </w:p>
        </w:tc>
      </w:tr>
      <w:tr w:rsidR="00164F48" w14:paraId="5CAAF085" w14:textId="77777777" w:rsidTr="002B0E33">
        <w:tc>
          <w:tcPr>
            <w:tcW w:w="2199" w:type="dxa"/>
          </w:tcPr>
          <w:p w14:paraId="5290B2F6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907" w:type="dxa"/>
          </w:tcPr>
          <w:p w14:paraId="142E56B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50C19208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598" w:type="dxa"/>
          </w:tcPr>
          <w:p w14:paraId="2D0C17C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87" w:type="dxa"/>
          </w:tcPr>
          <w:p w14:paraId="43F9AD40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418" w:type="dxa"/>
          </w:tcPr>
          <w:p w14:paraId="5C78364E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1275" w:type="dxa"/>
          </w:tcPr>
          <w:p w14:paraId="0AC8482C" w14:textId="77777777" w:rsidR="00164F48" w:rsidRDefault="00164F48" w:rsidP="002B0E33">
            <w:pPr>
              <w:rPr>
                <w:lang w:eastAsia="hu-HU"/>
              </w:rPr>
            </w:pPr>
          </w:p>
        </w:tc>
        <w:tc>
          <w:tcPr>
            <w:tcW w:w="2092" w:type="dxa"/>
          </w:tcPr>
          <w:p w14:paraId="408580CC" w14:textId="77777777" w:rsidR="00164F48" w:rsidRDefault="00164F48" w:rsidP="002B0E33">
            <w:pPr>
              <w:rPr>
                <w:lang w:eastAsia="hu-HU"/>
              </w:rPr>
            </w:pPr>
          </w:p>
        </w:tc>
      </w:tr>
    </w:tbl>
    <w:p w14:paraId="24D9F310" w14:textId="77777777" w:rsidR="00164F48" w:rsidRDefault="00164F48" w:rsidP="00164F48">
      <w:pPr>
        <w:rPr>
          <w:lang w:eastAsia="hu-HU"/>
        </w:rPr>
      </w:pPr>
    </w:p>
    <w:p w14:paraId="584E70FF" w14:textId="77777777" w:rsidR="00164F48" w:rsidRDefault="00164F48" w:rsidP="00164F48">
      <w:pPr>
        <w:rPr>
          <w:lang w:eastAsia="hu-HU"/>
        </w:rPr>
      </w:pPr>
    </w:p>
    <w:p w14:paraId="5451CBB7" w14:textId="77777777" w:rsidR="00164F48" w:rsidRPr="00A77355" w:rsidRDefault="00164F48" w:rsidP="00164F48">
      <w:pPr>
        <w:rPr>
          <w:lang w:eastAsia="hu-HU"/>
        </w:rPr>
      </w:pPr>
    </w:p>
    <w:p w14:paraId="61010697" w14:textId="77777777" w:rsidR="00164F48" w:rsidRPr="00B7674F" w:rsidRDefault="00164F48" w:rsidP="00164F48">
      <w:pPr>
        <w:pStyle w:val="Listaszerbekezds"/>
        <w:spacing w:before="120" w:after="120" w:line="240" w:lineRule="auto"/>
        <w:ind w:left="425"/>
        <w:jc w:val="center"/>
        <w:rPr>
          <w:rFonts w:ascii="Arial" w:hAnsi="Arial" w:cs="Arial"/>
          <w:b/>
          <w:caps/>
          <w:lang w:eastAsia="hu-HU"/>
        </w:rPr>
      </w:pPr>
    </w:p>
    <w:p w14:paraId="2AD1FFE9" w14:textId="77777777" w:rsidR="00164F48" w:rsidRDefault="00164F48">
      <w:pPr>
        <w:rPr>
          <w:lang w:eastAsia="hu-HU"/>
        </w:rPr>
        <w:sectPr w:rsidR="00164F48" w:rsidSect="00E32517">
          <w:foot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87A4E74" w14:textId="48276B51" w:rsidR="00E32517" w:rsidRDefault="00E32517" w:rsidP="00164F48">
      <w:pPr>
        <w:pStyle w:val="Cmsor2"/>
        <w:numPr>
          <w:ilvl w:val="0"/>
          <w:numId w:val="19"/>
        </w:numPr>
        <w:rPr>
          <w:lang w:eastAsia="hu-HU"/>
        </w:rPr>
      </w:pPr>
      <w:bookmarkStart w:id="19" w:name="_Toc101789573"/>
      <w:r>
        <w:rPr>
          <w:lang w:eastAsia="hu-HU"/>
        </w:rPr>
        <w:lastRenderedPageBreak/>
        <w:t>számú melléklet</w:t>
      </w:r>
      <w:bookmarkEnd w:id="19"/>
    </w:p>
    <w:p w14:paraId="29B88417" w14:textId="63E31E03" w:rsidR="005C0BD7" w:rsidRDefault="005C0BD7" w:rsidP="005C0BD7">
      <w:pPr>
        <w:rPr>
          <w:lang w:eastAsia="hu-HU"/>
        </w:rPr>
      </w:pPr>
    </w:p>
    <w:p w14:paraId="5226FC2D" w14:textId="77777777" w:rsidR="00B5760A" w:rsidRDefault="005C0BD7" w:rsidP="007D7F20">
      <w:pPr>
        <w:spacing w:after="0"/>
        <w:jc w:val="center"/>
        <w:rPr>
          <w:rFonts w:ascii="Arial" w:hAnsi="Arial" w:cs="Arial"/>
          <w:b/>
          <w:lang w:eastAsia="hu-HU"/>
        </w:rPr>
      </w:pPr>
      <w:r w:rsidRPr="005C0BD7">
        <w:rPr>
          <w:rFonts w:ascii="Arial" w:hAnsi="Arial" w:cs="Arial"/>
          <w:b/>
          <w:lang w:eastAsia="hu-HU"/>
        </w:rPr>
        <w:t>A közszolgálati alapnyilvántartás adatköre</w:t>
      </w:r>
    </w:p>
    <w:p w14:paraId="79975011" w14:textId="77777777" w:rsidR="007D7F20" w:rsidRDefault="00B5760A" w:rsidP="007D7F20">
      <w:pPr>
        <w:spacing w:after="0"/>
        <w:jc w:val="center"/>
        <w:rPr>
          <w:rFonts w:ascii="Arial" w:hAnsi="Arial" w:cs="Arial"/>
          <w:b/>
          <w:i/>
          <w:lang w:eastAsia="hu-HU"/>
        </w:rPr>
      </w:pPr>
      <w:r w:rsidRPr="007D7F20">
        <w:rPr>
          <w:rFonts w:ascii="Arial" w:hAnsi="Arial" w:cs="Arial"/>
          <w:b/>
          <w:i/>
          <w:lang w:eastAsia="hu-HU"/>
        </w:rPr>
        <w:t>(</w:t>
      </w:r>
      <w:proofErr w:type="spellStart"/>
      <w:r w:rsidRPr="007D7F20">
        <w:rPr>
          <w:rFonts w:ascii="Arial" w:hAnsi="Arial" w:cs="Arial"/>
          <w:b/>
          <w:i/>
          <w:lang w:eastAsia="hu-HU"/>
        </w:rPr>
        <w:t>Kttv</w:t>
      </w:r>
      <w:proofErr w:type="spellEnd"/>
      <w:r w:rsidRPr="007D7F20">
        <w:rPr>
          <w:rFonts w:ascii="Arial" w:hAnsi="Arial" w:cs="Arial"/>
          <w:b/>
          <w:i/>
          <w:lang w:eastAsia="hu-HU"/>
        </w:rPr>
        <w:t>. 2. melléklete szerint)</w:t>
      </w:r>
    </w:p>
    <w:p w14:paraId="188CDE3D" w14:textId="18D334A5" w:rsidR="005C0BD7" w:rsidRPr="007D7F20" w:rsidRDefault="005C0BD7" w:rsidP="007D7F20">
      <w:pPr>
        <w:spacing w:after="0"/>
        <w:jc w:val="center"/>
        <w:rPr>
          <w:rFonts w:ascii="Arial" w:hAnsi="Arial" w:cs="Arial"/>
          <w:b/>
          <w:i/>
          <w:lang w:eastAsia="hu-HU"/>
        </w:rPr>
      </w:pPr>
      <w:r w:rsidRPr="007D7F20">
        <w:rPr>
          <w:rFonts w:ascii="Arial" w:hAnsi="Arial" w:cs="Arial"/>
          <w:b/>
          <w:i/>
          <w:lang w:eastAsia="hu-HU"/>
        </w:rPr>
        <w:t xml:space="preserve"> </w:t>
      </w:r>
    </w:p>
    <w:p w14:paraId="6F368919" w14:textId="247A5428" w:rsidR="005C0BD7" w:rsidRPr="008B79AF" w:rsidRDefault="005C0BD7" w:rsidP="008B79AF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 xml:space="preserve">A </w:t>
      </w:r>
      <w:r w:rsidR="008B79AF" w:rsidRPr="008B79AF">
        <w:rPr>
          <w:rFonts w:ascii="Arial" w:hAnsi="Arial" w:cs="Arial"/>
          <w:lang w:eastAsia="hu-HU"/>
        </w:rPr>
        <w:t>közszolgálati tisztviselő</w:t>
      </w:r>
    </w:p>
    <w:p w14:paraId="1A36741A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I/A.</w:t>
      </w:r>
    </w:p>
    <w:p w14:paraId="3610D234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családi és utóneve (születési családi és utóneve), neme</w:t>
      </w:r>
    </w:p>
    <w:p w14:paraId="3E5CD6A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születési helye, ideje</w:t>
      </w:r>
    </w:p>
    <w:p w14:paraId="0AA4971F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anyja születési családi és utóneve</w:t>
      </w:r>
    </w:p>
    <w:p w14:paraId="674645CB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lakóhelye, lakáscíme, tartózkodási helye, telefonszáma</w:t>
      </w:r>
    </w:p>
    <w:p w14:paraId="0DF06C2B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családi állapota</w:t>
      </w:r>
    </w:p>
    <w:p w14:paraId="5B7264EB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adóazonosító jele</w:t>
      </w:r>
    </w:p>
    <w:p w14:paraId="4E966728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7. társadalombiztosítási azonosító jele</w:t>
      </w:r>
    </w:p>
    <w:p w14:paraId="7B0056EC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8. fizetési számlaszáma</w:t>
      </w:r>
    </w:p>
    <w:p w14:paraId="5713A36E" w14:textId="2FD64B56" w:rsidR="005C0BD7" w:rsidRPr="005C0BD7" w:rsidRDefault="005220C3" w:rsidP="005C0BD7">
      <w:pPr>
        <w:spacing w:after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9. </w:t>
      </w:r>
      <w:r w:rsidR="005C0BD7" w:rsidRPr="005C0BD7">
        <w:rPr>
          <w:rFonts w:ascii="Arial" w:hAnsi="Arial" w:cs="Arial"/>
          <w:lang w:eastAsia="hu-HU"/>
        </w:rPr>
        <w:t xml:space="preserve">email címe és a </w:t>
      </w:r>
      <w:proofErr w:type="spellStart"/>
      <w:r>
        <w:rPr>
          <w:rFonts w:ascii="Arial" w:hAnsi="Arial" w:cs="Arial"/>
          <w:lang w:eastAsia="hu-HU"/>
        </w:rPr>
        <w:t>Kttv</w:t>
      </w:r>
      <w:proofErr w:type="spellEnd"/>
      <w:r>
        <w:rPr>
          <w:rFonts w:ascii="Arial" w:hAnsi="Arial" w:cs="Arial"/>
          <w:lang w:eastAsia="hu-HU"/>
        </w:rPr>
        <w:t xml:space="preserve">. </w:t>
      </w:r>
      <w:r w:rsidR="005C0BD7" w:rsidRPr="005C0BD7">
        <w:rPr>
          <w:rFonts w:ascii="Arial" w:hAnsi="Arial" w:cs="Arial"/>
          <w:lang w:eastAsia="hu-HU"/>
        </w:rPr>
        <w:t>21. § (2) bekezdés szerinti elektronikus elérhetősége</w:t>
      </w:r>
    </w:p>
    <w:p w14:paraId="27718B01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10. fényképe</w:t>
      </w:r>
    </w:p>
    <w:p w14:paraId="49EE693F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11. önéletrajza</w:t>
      </w:r>
    </w:p>
    <w:p w14:paraId="3B533981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5A488574" w14:textId="0CF20269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I/B. eltartott gyermeke(i)</w:t>
      </w:r>
    </w:p>
    <w:p w14:paraId="2B349EB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családi és utóneve</w:t>
      </w:r>
    </w:p>
    <w:p w14:paraId="1CBA8C3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születési helye, ideje</w:t>
      </w:r>
    </w:p>
    <w:p w14:paraId="3BA19509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anyja születési családi és utóneve</w:t>
      </w:r>
    </w:p>
    <w:p w14:paraId="40DF548F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lakóhely, lakáscím, tartózkodási hely</w:t>
      </w:r>
    </w:p>
    <w:p w14:paraId="52BBC711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adóazonosító jele</w:t>
      </w:r>
    </w:p>
    <w:p w14:paraId="08D0BE3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társadalombiztosítási azonosító jele</w:t>
      </w:r>
    </w:p>
    <w:p w14:paraId="16B3662D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4B1DA15D" w14:textId="47717048" w:rsidR="005C0BD7" w:rsidRPr="005C0BD7" w:rsidRDefault="005220C3" w:rsidP="005C0BD7">
      <w:pPr>
        <w:spacing w:after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I/C. </w:t>
      </w:r>
      <w:r w:rsidR="005C0BD7" w:rsidRPr="005C0BD7">
        <w:rPr>
          <w:rFonts w:ascii="Arial" w:hAnsi="Arial" w:cs="Arial"/>
          <w:lang w:eastAsia="hu-HU"/>
        </w:rPr>
        <w:t>unokája, unokái</w:t>
      </w:r>
    </w:p>
    <w:p w14:paraId="4AC449C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családi és utóneve</w:t>
      </w:r>
    </w:p>
    <w:p w14:paraId="674EF45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születési helye, ideje</w:t>
      </w:r>
    </w:p>
    <w:p w14:paraId="5B017FE8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anyja születési családi és utóneve</w:t>
      </w:r>
    </w:p>
    <w:p w14:paraId="6394C53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lakóhelye, lakáscíme, tartózkodási helye</w:t>
      </w:r>
    </w:p>
    <w:p w14:paraId="5D5FACD2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adóazonosító jele</w:t>
      </w:r>
    </w:p>
    <w:p w14:paraId="3A75D133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társadalombiztosítási azonosító jele</w:t>
      </w:r>
    </w:p>
    <w:p w14:paraId="06B79604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54E7745B" w14:textId="346E4E1E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II.</w:t>
      </w:r>
    </w:p>
    <w:p w14:paraId="4E67B74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legmagasabb iskolai végzettsége (több végzettség esetén valamennyi)</w:t>
      </w:r>
    </w:p>
    <w:p w14:paraId="7BEFE28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szakképzettsége(i)</w:t>
      </w:r>
    </w:p>
    <w:p w14:paraId="3CD35CC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iskolarendszeren kívüli oktatás keretében szerzett szakképesítése(i), valamint meghatározott munkakör betöltésére jogosító okiratok adatai</w:t>
      </w:r>
    </w:p>
    <w:p w14:paraId="139ABCB9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tudományos fokozata</w:t>
      </w:r>
    </w:p>
    <w:p w14:paraId="3246BFC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idegennyelv-ismerete</w:t>
      </w:r>
    </w:p>
    <w:p w14:paraId="5F38F6F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képzésre, továbbképzésre, vezetőképzésre, átképzésre vonatkozó adatai</w:t>
      </w:r>
    </w:p>
    <w:p w14:paraId="7C42FFD4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27670CE4" w14:textId="55DC3751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III. A korábbi foglalkoztatásra vonatkozó adatok</w:t>
      </w:r>
    </w:p>
    <w:p w14:paraId="37665248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 munkahely megnevezése</w:t>
      </w:r>
    </w:p>
    <w:p w14:paraId="6B6F6A9F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jogviszony típusának megnevezése</w:t>
      </w:r>
    </w:p>
    <w:p w14:paraId="2C5A4721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beosztás</w:t>
      </w:r>
    </w:p>
    <w:p w14:paraId="1E679016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besorolás</w:t>
      </w:r>
    </w:p>
    <w:p w14:paraId="060F605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munkakör</w:t>
      </w:r>
    </w:p>
    <w:p w14:paraId="16EF432C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lastRenderedPageBreak/>
        <w:t>6. jogviszony kezdő/befejező dátuma</w:t>
      </w:r>
    </w:p>
    <w:p w14:paraId="73F09B7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7. a megszűnés módja</w:t>
      </w:r>
    </w:p>
    <w:p w14:paraId="53D2317F" w14:textId="77777777" w:rsidR="007D311D" w:rsidRDefault="007D311D" w:rsidP="005C0BD7">
      <w:pPr>
        <w:spacing w:after="0"/>
        <w:rPr>
          <w:rFonts w:ascii="Arial" w:hAnsi="Arial" w:cs="Arial"/>
          <w:lang w:eastAsia="hu-HU"/>
        </w:rPr>
      </w:pPr>
    </w:p>
    <w:p w14:paraId="708A0690" w14:textId="0CC745EC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IV.</w:t>
      </w:r>
    </w:p>
    <w:p w14:paraId="7A2AC1C3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 kormányzati szolgálati jogviszony kezdete, a kiszámításánál figyelmen kívül hagyandó időtartamok</w:t>
      </w:r>
    </w:p>
    <w:p w14:paraId="555854F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állampolgársága</w:t>
      </w:r>
    </w:p>
    <w:p w14:paraId="38C1778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a bűnügyi nyilvántartó szerv által kiállított hatósági bizonyítvány száma, kelte</w:t>
      </w:r>
    </w:p>
    <w:p w14:paraId="71144FE9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közigazgatási alapvizsga adatai</w:t>
      </w:r>
    </w:p>
    <w:p w14:paraId="334A88D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közigazgatási szakvizsga adatai</w:t>
      </w:r>
    </w:p>
    <w:p w14:paraId="4D7183CA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a jubileumi jutalom és a végkielégítés mértéke kiszámításának alapjául szolgáló időtartamok</w:t>
      </w:r>
    </w:p>
    <w:p w14:paraId="16D9BFB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7. esküokmány száma, kelte</w:t>
      </w:r>
    </w:p>
    <w:p w14:paraId="3A9D89F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8. közigazgatási versenyvizsga adatai</w:t>
      </w:r>
    </w:p>
    <w:p w14:paraId="48C23CB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9. a munkaköri alkalmassági vizsgálat eredményének adatai</w:t>
      </w:r>
    </w:p>
    <w:p w14:paraId="1AA2E6E5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5EA11C77" w14:textId="4D24DF9A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V.</w:t>
      </w:r>
    </w:p>
    <w:p w14:paraId="65CDDA18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az alkalmazó államigazgatási szerv neve, székhelye, statisztikai számjele</w:t>
      </w:r>
    </w:p>
    <w:p w14:paraId="2534B4E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e szervnél a kormányzati szolgálati jogviszony kezdete</w:t>
      </w:r>
    </w:p>
    <w:p w14:paraId="720C776D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3. kormánytisztviselő jelenlegi besorolása, besorolásának időpontja</w:t>
      </w:r>
    </w:p>
    <w:p w14:paraId="634E8050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4. munkakör(</w:t>
      </w:r>
      <w:proofErr w:type="spellStart"/>
      <w:r w:rsidRPr="005C0BD7">
        <w:rPr>
          <w:rFonts w:ascii="Arial" w:hAnsi="Arial" w:cs="Arial"/>
          <w:lang w:eastAsia="hu-HU"/>
        </w:rPr>
        <w:t>ök</w:t>
      </w:r>
      <w:proofErr w:type="spellEnd"/>
      <w:r w:rsidRPr="005C0BD7">
        <w:rPr>
          <w:rFonts w:ascii="Arial" w:hAnsi="Arial" w:cs="Arial"/>
          <w:lang w:eastAsia="hu-HU"/>
        </w:rPr>
        <w:t>) megnevezése és a betöltés időtartama, FEOR-szám</w:t>
      </w:r>
    </w:p>
    <w:p w14:paraId="559D76AC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5. vezetői kinevezésének és megszűnésének adatai</w:t>
      </w:r>
    </w:p>
    <w:p w14:paraId="14DE76C2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6. címadományozás, jutalmazás, kitüntetés adatai</w:t>
      </w:r>
    </w:p>
    <w:p w14:paraId="357EB4E3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7. a minősítések időpontja</w:t>
      </w:r>
    </w:p>
    <w:p w14:paraId="58EE3C15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8. hatályos fegyelmi büntetés</w:t>
      </w:r>
    </w:p>
    <w:p w14:paraId="4683E6BE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9. pályázatának adatai</w:t>
      </w:r>
    </w:p>
    <w:p w14:paraId="4D37DD31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10. kompetenciaadatai</w:t>
      </w:r>
    </w:p>
    <w:p w14:paraId="732D764B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 xml:space="preserve">11. </w:t>
      </w:r>
      <w:proofErr w:type="spellStart"/>
      <w:r w:rsidRPr="005C0BD7">
        <w:rPr>
          <w:rFonts w:ascii="Arial" w:hAnsi="Arial" w:cs="Arial"/>
          <w:lang w:eastAsia="hu-HU"/>
        </w:rPr>
        <w:t>próbaidejének</w:t>
      </w:r>
      <w:proofErr w:type="spellEnd"/>
      <w:r w:rsidRPr="005C0BD7">
        <w:rPr>
          <w:rFonts w:ascii="Arial" w:hAnsi="Arial" w:cs="Arial"/>
          <w:lang w:eastAsia="hu-HU"/>
        </w:rPr>
        <w:t xml:space="preserve"> adatai</w:t>
      </w:r>
    </w:p>
    <w:p w14:paraId="6B5C3F33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321FFEC1" w14:textId="163787AA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VI.</w:t>
      </w:r>
    </w:p>
    <w:p w14:paraId="107CEDFC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személyi juttatások nyilvántartása a központi létszám- és bérgazdálkodási statisztikai információs rendszer figyelembevételével</w:t>
      </w:r>
    </w:p>
    <w:p w14:paraId="06995E35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23C2950B" w14:textId="248111EC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VII.</w:t>
      </w:r>
    </w:p>
    <w:p w14:paraId="7ADC9F2F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 kormánytisztviselő munkából való távollétének jogcíme és időtartama</w:t>
      </w:r>
    </w:p>
    <w:p w14:paraId="7CD3C641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kormányzati kirendelésének adatai</w:t>
      </w:r>
    </w:p>
    <w:p w14:paraId="51B69374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6369B94D" w14:textId="3559D113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VIII.</w:t>
      </w:r>
    </w:p>
    <w:p w14:paraId="69F6AB64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 kormányzati szolgálati jogviszony megszűnésének, valamint a végleges és határozott idejű áthelyezés időpontja, módja, a végkielégítés adatai</w:t>
      </w:r>
    </w:p>
    <w:p w14:paraId="371A152A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2. a felmentési időtartam adatai</w:t>
      </w:r>
    </w:p>
    <w:p w14:paraId="47EF44EA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7EAAAD11" w14:textId="6967A344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IX.</w:t>
      </w:r>
    </w:p>
    <w:p w14:paraId="74BE69F2" w14:textId="77777777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az összeférhetetlenséggel összefüggő adatai</w:t>
      </w:r>
    </w:p>
    <w:p w14:paraId="724DD448" w14:textId="77777777" w:rsidR="005C0BD7" w:rsidRDefault="005C0BD7" w:rsidP="005C0BD7">
      <w:pPr>
        <w:spacing w:after="0"/>
        <w:rPr>
          <w:rFonts w:ascii="Arial" w:hAnsi="Arial" w:cs="Arial"/>
          <w:lang w:eastAsia="hu-HU"/>
        </w:rPr>
      </w:pPr>
    </w:p>
    <w:p w14:paraId="47F36405" w14:textId="0BC727C8" w:rsidR="005C0BD7" w:rsidRPr="005C0BD7" w:rsidRDefault="005C0BD7" w:rsidP="005C0BD7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X.</w:t>
      </w:r>
    </w:p>
    <w:p w14:paraId="40DCBB4A" w14:textId="0D30F9B1" w:rsidR="00BC6DCF" w:rsidRDefault="005C0BD7" w:rsidP="00BC6DCF">
      <w:pPr>
        <w:spacing w:after="0"/>
        <w:rPr>
          <w:rFonts w:ascii="Arial" w:hAnsi="Arial" w:cs="Arial"/>
          <w:lang w:eastAsia="hu-HU"/>
        </w:rPr>
      </w:pPr>
      <w:r w:rsidRPr="005C0BD7">
        <w:rPr>
          <w:rFonts w:ascii="Arial" w:hAnsi="Arial" w:cs="Arial"/>
          <w:lang w:eastAsia="hu-HU"/>
        </w:rPr>
        <w:t>1. az állami készfizető kezességvállalással összefüggő adatok (a hitelszerződést kötő pénzintézet neve, címe; az állami kezességvállalással biztosított hitel nagysága; a hitel lejártának időpontja).</w:t>
      </w:r>
    </w:p>
    <w:p w14:paraId="2AE7A26A" w14:textId="77777777" w:rsidR="00BC6DCF" w:rsidRDefault="00BC6DCF">
      <w:pPr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br w:type="page"/>
      </w:r>
    </w:p>
    <w:p w14:paraId="470BA504" w14:textId="4500C60D" w:rsidR="003E006C" w:rsidRDefault="003E006C" w:rsidP="00164F48">
      <w:pPr>
        <w:pStyle w:val="Cmsor2"/>
        <w:numPr>
          <w:ilvl w:val="0"/>
          <w:numId w:val="19"/>
        </w:numPr>
        <w:rPr>
          <w:rFonts w:eastAsiaTheme="minorEastAsia"/>
          <w:lang w:eastAsia="hu-HU"/>
        </w:rPr>
      </w:pPr>
      <w:bookmarkStart w:id="20" w:name="_Toc101789574"/>
      <w:r>
        <w:rPr>
          <w:rFonts w:eastAsiaTheme="minorEastAsia"/>
          <w:lang w:eastAsia="hu-HU"/>
        </w:rPr>
        <w:lastRenderedPageBreak/>
        <w:t xml:space="preserve">számú </w:t>
      </w:r>
      <w:r w:rsidRPr="00584E94">
        <w:rPr>
          <w:rFonts w:eastAsiaTheme="minorEastAsia"/>
          <w:lang w:eastAsia="hu-HU"/>
        </w:rPr>
        <w:t>melléklet</w:t>
      </w:r>
      <w:bookmarkEnd w:id="17"/>
      <w:bookmarkEnd w:id="20"/>
      <w:r w:rsidRPr="00584E94">
        <w:rPr>
          <w:rFonts w:eastAsiaTheme="minorEastAsia"/>
          <w:lang w:eastAsia="hu-HU"/>
        </w:rPr>
        <w:t xml:space="preserve"> </w:t>
      </w:r>
    </w:p>
    <w:p w14:paraId="745F1B4B" w14:textId="77777777" w:rsidR="005C0BD7" w:rsidRPr="005C0BD7" w:rsidRDefault="005C0BD7" w:rsidP="005C0BD7">
      <w:pPr>
        <w:rPr>
          <w:lang w:eastAsia="hu-HU"/>
        </w:rPr>
      </w:pPr>
    </w:p>
    <w:p w14:paraId="26823635" w14:textId="19B20889" w:rsidR="003E006C" w:rsidRDefault="003E006C" w:rsidP="005A7694">
      <w:pPr>
        <w:pStyle w:val="Listaszerbekezds"/>
        <w:spacing w:before="120" w:after="0" w:line="240" w:lineRule="auto"/>
        <w:ind w:left="0"/>
        <w:jc w:val="center"/>
        <w:rPr>
          <w:rFonts w:ascii="Arial" w:hAnsi="Arial" w:cs="Arial"/>
          <w:b/>
          <w:lang w:eastAsia="hu-HU"/>
        </w:rPr>
      </w:pPr>
      <w:r w:rsidRPr="003E006C">
        <w:rPr>
          <w:rFonts w:ascii="Arial" w:hAnsi="Arial" w:cs="Arial"/>
          <w:b/>
          <w:lang w:eastAsia="hu-HU"/>
        </w:rPr>
        <w:t>A közszolgálati alapnyilvántartás adatai</w:t>
      </w:r>
    </w:p>
    <w:p w14:paraId="5DFE40B1" w14:textId="0741664B" w:rsidR="001E0526" w:rsidRPr="001E0526" w:rsidRDefault="001E0526" w:rsidP="001E0526">
      <w:pPr>
        <w:pStyle w:val="Listaszerbekezds"/>
        <w:spacing w:before="120" w:after="0" w:line="240" w:lineRule="auto"/>
        <w:ind w:left="0"/>
        <w:jc w:val="center"/>
        <w:rPr>
          <w:rFonts w:ascii="Arial" w:hAnsi="Arial" w:cs="Arial"/>
          <w:b/>
          <w:i/>
          <w:lang w:eastAsia="hu-HU"/>
        </w:rPr>
      </w:pPr>
      <w:r w:rsidRPr="001E0526">
        <w:rPr>
          <w:rFonts w:ascii="Arial" w:hAnsi="Arial" w:cs="Arial"/>
          <w:b/>
          <w:i/>
          <w:lang w:eastAsia="hu-HU"/>
        </w:rPr>
        <w:t>(a 87/2019. (IV. 23.) Korm. rendelet 3. melléklete szerint)</w:t>
      </w:r>
    </w:p>
    <w:p w14:paraId="38E53B5B" w14:textId="7ACA1D1F" w:rsidR="003E006C" w:rsidRDefault="003E006C" w:rsidP="003E006C">
      <w:pPr>
        <w:pStyle w:val="Listaszerbekezds"/>
        <w:spacing w:before="120" w:after="0" w:line="240" w:lineRule="auto"/>
        <w:ind w:left="1077"/>
        <w:jc w:val="both"/>
        <w:rPr>
          <w:rFonts w:ascii="Arial" w:hAnsi="Arial" w:cs="Arial"/>
          <w:lang w:eastAsia="hu-HU"/>
        </w:rPr>
      </w:pPr>
    </w:p>
    <w:p w14:paraId="6C6646C6" w14:textId="5C67C35D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közszolgálati tisztviselő</w:t>
      </w:r>
    </w:p>
    <w:p w14:paraId="2AB61620" w14:textId="50FA94CE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I/A.</w:t>
      </w:r>
    </w:p>
    <w:p w14:paraId="267B92FB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családi és utóneve (születési családi és utóneve), neme</w:t>
      </w:r>
    </w:p>
    <w:p w14:paraId="6DC27A5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születési helye, ideje</w:t>
      </w:r>
    </w:p>
    <w:p w14:paraId="58DCC05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anyja születési családi és utóneve</w:t>
      </w:r>
    </w:p>
    <w:p w14:paraId="27CC786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lakóhelye, lakáscíme, tartózkodási helye, telefonszáma</w:t>
      </w:r>
    </w:p>
    <w:p w14:paraId="6A336E8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családi állapota</w:t>
      </w:r>
    </w:p>
    <w:p w14:paraId="522498A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adóazonosító jele</w:t>
      </w:r>
    </w:p>
    <w:p w14:paraId="6100DD1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7. társadalombiztosítási azonosító jele</w:t>
      </w:r>
    </w:p>
    <w:p w14:paraId="792E8B7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8. fizetési számlaszáma</w:t>
      </w:r>
    </w:p>
    <w:p w14:paraId="09A8C1A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9. e-mail-címe</w:t>
      </w:r>
    </w:p>
    <w:p w14:paraId="2A19D55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10. fényképe</w:t>
      </w:r>
    </w:p>
    <w:p w14:paraId="3C1A7B3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11. önéletrajza</w:t>
      </w:r>
    </w:p>
    <w:p w14:paraId="652A685C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5EF5DC8C" w14:textId="637D9E2F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I/B. eltartott gyermeke(i)</w:t>
      </w:r>
    </w:p>
    <w:p w14:paraId="191AD27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családi és utóneve</w:t>
      </w:r>
    </w:p>
    <w:p w14:paraId="3508A60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születési helye, ideje</w:t>
      </w:r>
    </w:p>
    <w:p w14:paraId="27D70881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anyja születési családi és utóneve</w:t>
      </w:r>
    </w:p>
    <w:p w14:paraId="7F6E172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lakóhely, lakáscím, tartózkodási hely</w:t>
      </w:r>
    </w:p>
    <w:p w14:paraId="3D7B084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adóazonosító jele</w:t>
      </w:r>
    </w:p>
    <w:p w14:paraId="33F9BF8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társadalombiztosítási azonosító jele</w:t>
      </w:r>
    </w:p>
    <w:p w14:paraId="3D3C96A1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0F362E56" w14:textId="0A8F79B4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II.</w:t>
      </w:r>
    </w:p>
    <w:p w14:paraId="2C9C4FD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legmagasabb iskolai végzettsége (több végzettség esetén valamennyi)</w:t>
      </w:r>
    </w:p>
    <w:p w14:paraId="03B0BB1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(oktatási intézmény/kar/szak megnevezése; végzettséget igazoló oklevél, bizonyítvány száma, kelte; a képesítés megnevezése; végzettség szintje, szakiránya)</w:t>
      </w:r>
    </w:p>
    <w:p w14:paraId="2E0600C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szakképzettsége(i)/szakirányú továbbképzésben szerzett végzettség adatai</w:t>
      </w:r>
    </w:p>
    <w:p w14:paraId="3757A3B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(oktatási intézmény/kar/szak megnevezése; végzettséget igazoló oklevél, bizonyítvány száma, kelte; a képesítés megnevezése; végzettség szintje, szakiránya)</w:t>
      </w:r>
    </w:p>
    <w:p w14:paraId="38304E6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iskolarendszeren kívüli oktatás keretében szerzett szakképesítése(i), valamint meghatározott munkakör betöltésére jogosító okiratok adatai</w:t>
      </w:r>
    </w:p>
    <w:p w14:paraId="303D156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(a szaktanfolyam, szakvizsga, vizsga megnevezése; a szakképesítés megnevezése; okirat száma, kelte)</w:t>
      </w:r>
    </w:p>
    <w:p w14:paraId="326B8CB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tudományos fokozata</w:t>
      </w:r>
    </w:p>
    <w:p w14:paraId="63019F4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(fokozat szintje, igazoló okirat száma, kelte)</w:t>
      </w:r>
    </w:p>
    <w:p w14:paraId="5047F7A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idegennyelv-ismerete</w:t>
      </w:r>
    </w:p>
    <w:p w14:paraId="73F4967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(idegen nyelv megjelölése; állami nyelvvizsga fokozata; igazoló okirat száma, kelte; idegennyelv-tudási pótlékra jogosultság jelölése)</w:t>
      </w:r>
    </w:p>
    <w:p w14:paraId="093E0491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képzésre, továbbképzésre, vezetőképzésre, átképzésre vonatkozó adatai</w:t>
      </w:r>
    </w:p>
    <w:p w14:paraId="2B41E95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(a képzés/továbbképzés időpontja, időtartama, jellege; a képzést/továbbképzést szervező intézmény megnevezése, a képzés/továbbképzés típusa, tartalma, témája; a képzéshez/továbbképzéshez biztosított költségtérítés összege, a költségtérítés forrása, tanulmányi szerződés alapján nyújtott támogatás mértéke)</w:t>
      </w:r>
    </w:p>
    <w:p w14:paraId="6A22C156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1AA1B76D" w14:textId="24339689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III. a korábbi foglalkoztatásra vonatkozó adatok</w:t>
      </w:r>
    </w:p>
    <w:p w14:paraId="49069E0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 munkahely megnevezése</w:t>
      </w:r>
    </w:p>
    <w:p w14:paraId="1DE831D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jogviszony típusának megnevezése</w:t>
      </w:r>
    </w:p>
    <w:p w14:paraId="6FCC64F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beosztás</w:t>
      </w:r>
    </w:p>
    <w:p w14:paraId="0F4A0E2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besorolás</w:t>
      </w:r>
    </w:p>
    <w:p w14:paraId="270CDD0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lastRenderedPageBreak/>
        <w:t>5. munkakör</w:t>
      </w:r>
    </w:p>
    <w:p w14:paraId="33885BF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jogviszony kezdő/befejező dátuma</w:t>
      </w:r>
    </w:p>
    <w:p w14:paraId="113CE75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7. a megszűnés módja</w:t>
      </w:r>
    </w:p>
    <w:p w14:paraId="33ED6253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688337C3" w14:textId="19CEF72E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IV.</w:t>
      </w:r>
    </w:p>
    <w:p w14:paraId="0CFF212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 szolgálati jogviszonya kezdete, a kiszámításánál figyelmen kívül hagyandó időtartamok</w:t>
      </w:r>
    </w:p>
    <w:p w14:paraId="32A7FC4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(távollét jogcíme, időtartama; igazolás időtartama)</w:t>
      </w:r>
    </w:p>
    <w:p w14:paraId="71854C1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állampolgársága</w:t>
      </w:r>
    </w:p>
    <w:p w14:paraId="21C3E4B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a bűnügyi nyilvántartó szerv által kiállított hatósági bizonyítvány száma, kelte</w:t>
      </w:r>
    </w:p>
    <w:p w14:paraId="732A37B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közigazgatási alapvizsga adatai</w:t>
      </w:r>
    </w:p>
    <w:p w14:paraId="35A75AC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(teljesítés esetén: vizsgabizonyítvány száma, kelte; eredménye;</w:t>
      </w:r>
    </w:p>
    <w:p w14:paraId="7051E68B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vizsgakötelezettség előírásakor: a vizsga letételének határideje; a vizsga tervezett időpontja; vizsgáztatásra jogosult szerv megnevezése)</w:t>
      </w:r>
    </w:p>
    <w:p w14:paraId="11065E6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közigazgatási szakvizsga adatai</w:t>
      </w:r>
    </w:p>
    <w:p w14:paraId="3C61663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(teljesítés esetén: vizsgabizonyítvány száma, kelte, eredménye;</w:t>
      </w:r>
    </w:p>
    <w:p w14:paraId="7F9B5E6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vizsgakötelezettség előírásakor: a vizsga letételének határideje; a vizsga tervezett időpontja, vizsgáztatásra jogosult szerv megnevezése)</w:t>
      </w:r>
    </w:p>
    <w:p w14:paraId="0680F95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közigazgatási tanulmányok szakirányú szakképzettség adatai</w:t>
      </w:r>
    </w:p>
    <w:p w14:paraId="1CE9944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(teljesítés esetén: bizonyítvány száma, kelte, eredménye;</w:t>
      </w:r>
    </w:p>
    <w:p w14:paraId="47EA71A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szakképzettség megszerzésének előírásakor: a vizsga letételének határideje; a vizsga tervezett időpontja, vizsgáztatásra jogosult szerv megnevezése)</w:t>
      </w:r>
    </w:p>
    <w:p w14:paraId="081742A1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7. kormányzati tanulmányok szakirányú szakképzettség</w:t>
      </w:r>
    </w:p>
    <w:p w14:paraId="7F63D2FB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(teljesítés esetén: bizonyítvány száma, kelte, eredménye;</w:t>
      </w:r>
    </w:p>
    <w:p w14:paraId="33A1E5B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szakképzettség megszerzésének előírásakor: a vizsga letételének határideje; a vizsga tervezett időpontja, vizsgáztatásra jogosult szerv megnevezése)</w:t>
      </w:r>
    </w:p>
    <w:p w14:paraId="64F7558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8. a jubileumi jutalom és a végkielégítés mértéke kiszámításának alapjául szolgáló időtartamok</w:t>
      </w:r>
    </w:p>
    <w:p w14:paraId="7F9A16E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9. esküokmány száma, kelte</w:t>
      </w:r>
    </w:p>
    <w:p w14:paraId="556C9DF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10. közigazgatási versenyvizsga adatai (vizsgabizonyítvány száma, kelte, eredménye)</w:t>
      </w:r>
    </w:p>
    <w:p w14:paraId="42F4D9AF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11. a munkaköri alkalmassági vizsgálat eredményének adatai</w:t>
      </w:r>
    </w:p>
    <w:p w14:paraId="464FD6F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(vizsgálat megnevezése, időpontja; alkalmasság minősítése)</w:t>
      </w:r>
    </w:p>
    <w:p w14:paraId="58FBAADB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7FF63A4F" w14:textId="09749819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V.</w:t>
      </w:r>
    </w:p>
    <w:p w14:paraId="2427E99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az alkalmazó közigazgatási szerv neve, székhelye, statisztikai számjele</w:t>
      </w:r>
    </w:p>
    <w:p w14:paraId="2A38966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e szervnél a szolgálati jogviszony kezdete</w:t>
      </w:r>
    </w:p>
    <w:p w14:paraId="57EFAE4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jelenlegi besorolása, besorolásának időpontja</w:t>
      </w:r>
    </w:p>
    <w:p w14:paraId="20FD11F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munkakör(</w:t>
      </w:r>
      <w:proofErr w:type="spellStart"/>
      <w:r w:rsidRPr="003E006C">
        <w:rPr>
          <w:rFonts w:ascii="Arial" w:hAnsi="Arial" w:cs="Arial"/>
          <w:lang w:eastAsia="hu-HU"/>
        </w:rPr>
        <w:t>ök</w:t>
      </w:r>
      <w:proofErr w:type="spellEnd"/>
      <w:r w:rsidRPr="003E006C">
        <w:rPr>
          <w:rFonts w:ascii="Arial" w:hAnsi="Arial" w:cs="Arial"/>
          <w:lang w:eastAsia="hu-HU"/>
        </w:rPr>
        <w:t>) megnevezése és a betöltés időtartama, FEOR-szám</w:t>
      </w:r>
    </w:p>
    <w:p w14:paraId="27A5F69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vezetői kinevezésének és megszűnésének adatai</w:t>
      </w:r>
    </w:p>
    <w:p w14:paraId="24F2910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(vezetői kinevezés megnevezése, időtartamának kezdete, megszűnés módja, időpontja)</w:t>
      </w:r>
    </w:p>
    <w:p w14:paraId="08B2383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címadományozás, jutalmazás, kitüntetés adatai</w:t>
      </w:r>
    </w:p>
    <w:p w14:paraId="3822A5A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(az adományozott cím megnevezése, az adományozás időpontja, a cím visszavonása; jutalom megnevezése, jutalom kifizetésének időpontja, jutalom összege; jubileumi jutalmak esedékességének évei; kitüntetés, dicséret megnevezése, kitüntetés, dicséret ideje)</w:t>
      </w:r>
    </w:p>
    <w:p w14:paraId="243A39E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7. a minősítések időpontja</w:t>
      </w:r>
    </w:p>
    <w:p w14:paraId="68CB65BF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(a minősített alkalmasságának megítélése)</w:t>
      </w:r>
    </w:p>
    <w:p w14:paraId="5E0B37A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8. hatályos fegyelmi büntetés</w:t>
      </w:r>
    </w:p>
    <w:p w14:paraId="6F624D9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(megnevezése; jogerőre emelkedésének időpontja; a fegyelmi büntetés hatályának lejárati időpontja; a határozat iktatószáma)</w:t>
      </w:r>
    </w:p>
    <w:p w14:paraId="294790D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9. pályázatának adatai</w:t>
      </w:r>
    </w:p>
    <w:p w14:paraId="398C730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(pályázat kiírásának időpontja, elbírálás időpontja, eredménye)</w:t>
      </w:r>
    </w:p>
    <w:p w14:paraId="5C25B51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10. kompetenciaadatai</w:t>
      </w:r>
    </w:p>
    <w:p w14:paraId="2DA16CF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(munkaköri feladatok ellátásához nélkülözhetetlen - vezető által meghatározott - kompetenciák megjelölése)</w:t>
      </w:r>
    </w:p>
    <w:p w14:paraId="24DDA38F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lastRenderedPageBreak/>
        <w:t xml:space="preserve">11. </w:t>
      </w:r>
      <w:proofErr w:type="spellStart"/>
      <w:r w:rsidRPr="003E006C">
        <w:rPr>
          <w:rFonts w:ascii="Arial" w:hAnsi="Arial" w:cs="Arial"/>
          <w:lang w:eastAsia="hu-HU"/>
        </w:rPr>
        <w:t>próbaidejének</w:t>
      </w:r>
      <w:proofErr w:type="spellEnd"/>
      <w:r w:rsidRPr="003E006C">
        <w:rPr>
          <w:rFonts w:ascii="Arial" w:hAnsi="Arial" w:cs="Arial"/>
          <w:lang w:eastAsia="hu-HU"/>
        </w:rPr>
        <w:t xml:space="preserve"> adatai</w:t>
      </w:r>
    </w:p>
    <w:p w14:paraId="65D8736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(próbaidő kezdetének és leteltének időpontja)</w:t>
      </w:r>
    </w:p>
    <w:p w14:paraId="38BBFDD2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3BCFF0B6" w14:textId="16D9B330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VI.</w:t>
      </w:r>
    </w:p>
    <w:p w14:paraId="33525C1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közszolgálati tisztviselő statisztikai azonosítója</w:t>
      </w:r>
    </w:p>
    <w:p w14:paraId="79A3E6B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kulcsszám</w:t>
      </w:r>
    </w:p>
    <w:p w14:paraId="1FD7378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nyugdíjfolyósítás kezdete (év, hó)</w:t>
      </w:r>
    </w:p>
    <w:p w14:paraId="1E79F45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4. részmunkaidő, teljes munkaidő</w:t>
      </w:r>
    </w:p>
    <w:p w14:paraId="479E525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5. besorolás szerinti illetmény jogcíme</w:t>
      </w:r>
    </w:p>
    <w:p w14:paraId="1FCAA78F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6. besorolás szerinti illetmény összege</w:t>
      </w:r>
    </w:p>
    <w:p w14:paraId="0E43AB05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3C8AD066" w14:textId="043C0976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VII.</w:t>
      </w:r>
    </w:p>
    <w:p w14:paraId="34699C6B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 közszolgálati tisztviselő munkából való távollétének jogcíme és időtartama</w:t>
      </w:r>
    </w:p>
    <w:p w14:paraId="52A273A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(szabadság megállapítása; távollétben töltött napok számának megjelölése jogcímenként)</w:t>
      </w:r>
    </w:p>
    <w:p w14:paraId="3D3BFC7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(tartós távollét jogcíme, időtartamának kezdete, megszűnésének várható időpontja, a megszűnés időpontja)</w:t>
      </w:r>
    </w:p>
    <w:p w14:paraId="4151A53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kormányzati kirendelésének adatai</w:t>
      </w:r>
    </w:p>
    <w:p w14:paraId="743D1BF4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(munkáltatói utasítás kelte, száma; kirendelés időtartama; kirendelés helye szerinti központi államigazgatási szerv megnevezése; kirendelt kormánytisztviselő munkavégzésének helye, munkahelyi elérhetősége; kirendelés időpontjában tisztviselőt megillető illetmény, külön és egyéb juttatások összege; a kirendelés helye szerinti szervnél a kormánytisztviselőt megillető illetmény, külön és egyéb juttatások összege;)</w:t>
      </w:r>
    </w:p>
    <w:p w14:paraId="562E1A3C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67665713" w14:textId="1BC45643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VIII.</w:t>
      </w:r>
    </w:p>
    <w:p w14:paraId="5C27626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 szolgálati jogviszony megszűnésének, valamint a végleges és határozott idejű áthelyezés időpontja, módja, a végkielégítés adatai</w:t>
      </w:r>
    </w:p>
    <w:p w14:paraId="6DF7A00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(szolgálati jogviszony megszűnésének időpontja, módja;</w:t>
      </w:r>
    </w:p>
    <w:p w14:paraId="4FC206E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visszahelyezés időpontja határozott idejű áthelyezésből;</w:t>
      </w:r>
    </w:p>
    <w:p w14:paraId="618EA85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közigazgatási szervhez határozott időre történő áthelyezés időtartama;</w:t>
      </w:r>
    </w:p>
    <w:p w14:paraId="38DD4A8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fogadó közigazgatási szerv típusa;</w:t>
      </w:r>
    </w:p>
    <w:p w14:paraId="1C8101F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végleges közigazgatási áthelyezés időpontja;</w:t>
      </w:r>
    </w:p>
    <w:p w14:paraId="1C357AA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fogadó közigazgatási szerv típusa;</w:t>
      </w:r>
    </w:p>
    <w:p w14:paraId="4AAE762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más foglalkoztatási jogviszonyra vonatkozó jogszabály hatálya alá tartozó szervhez történő áthelyezés időpontja;</w:t>
      </w:r>
    </w:p>
    <w:p w14:paraId="21F6FC0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fogadó költségvetési intézmény típusa;</w:t>
      </w:r>
    </w:p>
    <w:p w14:paraId="1B2F4DD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végkielégítés mértékének meghatározásához figyelembe vehető kormányzati szolgálati jogviszony időtartama;</w:t>
      </w:r>
    </w:p>
    <w:p w14:paraId="00C92A63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 végkielégítés kifizetésének időpontja;</w:t>
      </w:r>
    </w:p>
    <w:p w14:paraId="406BDB2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proofErr w:type="gramStart"/>
      <w:r w:rsidRPr="003E006C">
        <w:rPr>
          <w:rFonts w:ascii="Arial" w:hAnsi="Arial" w:cs="Arial"/>
          <w:lang w:eastAsia="hu-HU"/>
        </w:rPr>
        <w:t>végkielégítés</w:t>
      </w:r>
      <w:proofErr w:type="gramEnd"/>
      <w:r w:rsidRPr="003E006C">
        <w:rPr>
          <w:rFonts w:ascii="Arial" w:hAnsi="Arial" w:cs="Arial"/>
          <w:lang w:eastAsia="hu-HU"/>
        </w:rPr>
        <w:t xml:space="preserve"> mértéke /..... havi/,</w:t>
      </w:r>
    </w:p>
    <w:p w14:paraId="04C4249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összege) ....... forint</w:t>
      </w:r>
    </w:p>
    <w:p w14:paraId="73BB9E1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a felmentési időtartam adatai</w:t>
      </w:r>
    </w:p>
    <w:p w14:paraId="7FAD139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(felmentési idő kezdetének és leteltének időpontja)</w:t>
      </w:r>
    </w:p>
    <w:p w14:paraId="44D75466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2DD5D1CA" w14:textId="6BBCCB7C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IX. összeférhetetlenséggel összefüggő adatai</w:t>
      </w:r>
    </w:p>
    <w:p w14:paraId="7EDDF9F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a) a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85. § (4) bekezdés a) pontjában meghatározott tevékenységének megnevezése,</w:t>
      </w:r>
    </w:p>
    <w:p w14:paraId="24CA57F0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bejelentésének időpontja,</w:t>
      </w:r>
    </w:p>
    <w:p w14:paraId="019C4D7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összeférhetetlenséget megállapító irat kelte, száma,</w:t>
      </w:r>
    </w:p>
    <w:p w14:paraId="64544EFA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megszüntetésére kötelező felszólítás kézbesítésének időpontja,</w:t>
      </w:r>
    </w:p>
    <w:p w14:paraId="1166C5F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az összeférhetetlenség megszüntetését igazoló dokumentum kelte, száma, tárgya, kiállító megjelölése,</w:t>
      </w:r>
    </w:p>
    <w:p w14:paraId="2EC6087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megszűntetésének időpontja.</w:t>
      </w:r>
    </w:p>
    <w:p w14:paraId="7E3FDF1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b) a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85. § (4) bekezdés b) pontja alapján pártban milyen tisztséget visel, milyen közszereplést vállal,</w:t>
      </w:r>
    </w:p>
    <w:p w14:paraId="735DC2E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bejelentésének időpontja,</w:t>
      </w:r>
    </w:p>
    <w:p w14:paraId="6F0BF50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lastRenderedPageBreak/>
        <w:t>összeférhetetlenséget megállapító irat kelte, száma,</w:t>
      </w:r>
    </w:p>
    <w:p w14:paraId="38C331C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megszüntetésére kötelező felszólítás kézbesítésének időpontja,</w:t>
      </w:r>
    </w:p>
    <w:p w14:paraId="3358A5D6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az összeférhetetlenség megszüntetését igazoló dokumentum kelte, száma, tárgya, kiállító megjelölése,</w:t>
      </w:r>
    </w:p>
    <w:p w14:paraId="6ADECBB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megszüntetésének időpontja.</w:t>
      </w:r>
    </w:p>
    <w:p w14:paraId="003A4EE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c) a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85. § (4) bekezdés c) pontja alapján a gazdasági társaság, betöltött vezetői tisztség, illetve felügyelő bizottsági tagság megnevezése,</w:t>
      </w:r>
    </w:p>
    <w:p w14:paraId="57F1AD8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bejelentésének időpontja,</w:t>
      </w:r>
    </w:p>
    <w:p w14:paraId="6D9B54C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összeférhetetlenséget megállapító irat kelte, száma,</w:t>
      </w:r>
    </w:p>
    <w:p w14:paraId="7B0F859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megszüntetésére kötelező felszólítás kézbesítésének időpontja,</w:t>
      </w:r>
    </w:p>
    <w:p w14:paraId="1D850072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az összeférhetetlenség megszüntetését igazoló dokumentum kelte, száma, tárgya, kiállító megjelölése,</w:t>
      </w:r>
    </w:p>
    <w:p w14:paraId="126EE25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megszüntetésének időpontja.</w:t>
      </w:r>
    </w:p>
    <w:p w14:paraId="42EEF888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d) a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87. § (1) bekezdésében meghatározottak alapján a tevékenység megnevezése,</w:t>
      </w:r>
    </w:p>
    <w:p w14:paraId="64C13EB7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bejelentésének időpontja,</w:t>
      </w:r>
    </w:p>
    <w:p w14:paraId="648FCCF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összeférhetetlenséget megállapító irat kelte, száma,</w:t>
      </w:r>
    </w:p>
    <w:p w14:paraId="7BB8164B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megszüntetésére kötelező felszólítás kézbesítésének időpontja,</w:t>
      </w:r>
    </w:p>
    <w:p w14:paraId="603C3C4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az összeférhetetlenség megszüntetését igazoló dokumentum kelte, száma, tárgya, kiállító megjelölése,</w:t>
      </w:r>
    </w:p>
    <w:p w14:paraId="01E11B2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megszüntetésének időpontja.</w:t>
      </w:r>
    </w:p>
    <w:p w14:paraId="33DC6DB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e) a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84. § (1) bekezdése szerint mely hozzátartozójával és milyen (irányítási, felügyeletei, ellenőrzési vagy elszámolási) kapcsolatba kerül,</w:t>
      </w:r>
    </w:p>
    <w:p w14:paraId="2A6982DD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bejelentésének időpontja,</w:t>
      </w:r>
    </w:p>
    <w:p w14:paraId="2CCE150E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összeférhetetlenséget megállapító irat kelte, száma,</w:t>
      </w:r>
    </w:p>
    <w:p w14:paraId="790A797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megszüntetésére kötelező felszólítás kézbesítésének időpontja,</w:t>
      </w:r>
    </w:p>
    <w:p w14:paraId="21E30A6C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 xml:space="preserve">az érintettek </w:t>
      </w:r>
      <w:proofErr w:type="spellStart"/>
      <w:r w:rsidRPr="003E006C">
        <w:rPr>
          <w:rFonts w:ascii="Arial" w:hAnsi="Arial" w:cs="Arial"/>
          <w:lang w:eastAsia="hu-HU"/>
        </w:rPr>
        <w:t>Kttv</w:t>
      </w:r>
      <w:proofErr w:type="spellEnd"/>
      <w:r w:rsidRPr="003E006C">
        <w:rPr>
          <w:rFonts w:ascii="Arial" w:hAnsi="Arial" w:cs="Arial"/>
          <w:lang w:eastAsia="hu-HU"/>
        </w:rPr>
        <w:t>. 86. § (2) bekezdése szerinti megegyezését igazoló dokumentum kelte, száma,</w:t>
      </w:r>
    </w:p>
    <w:p w14:paraId="1E13A7A1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az összeférhetetlenség megszüntetését igazoló vagy az összeférhetetlenségi helyzet alól felmentést igazoló dokumentum kelte, száma, tárgya, kiállító megjelölése,</w:t>
      </w:r>
    </w:p>
    <w:p w14:paraId="73128F85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összeférhetetlenség megszüntetésének vagy az összeférhetetlenség alól felmentés időpontja.</w:t>
      </w:r>
    </w:p>
    <w:p w14:paraId="0BFDAC6C" w14:textId="77777777" w:rsid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</w:p>
    <w:p w14:paraId="2A18DED3" w14:textId="15D448E8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X. Az állami készfizető kezességvállalással összefüggő adatok</w:t>
      </w:r>
    </w:p>
    <w:p w14:paraId="172901B9" w14:textId="77777777" w:rsidR="003E006C" w:rsidRPr="003E006C" w:rsidRDefault="003E006C" w:rsidP="003E006C">
      <w:pPr>
        <w:pStyle w:val="Listaszerbekezds"/>
        <w:spacing w:before="120" w:after="0" w:line="240" w:lineRule="auto"/>
        <w:ind w:left="426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1. a hitelszerződést kötő pénzintézet neve, címe</w:t>
      </w:r>
    </w:p>
    <w:p w14:paraId="1B33CB1C" w14:textId="77777777" w:rsidR="003E006C" w:rsidRPr="003E006C" w:rsidRDefault="003E006C" w:rsidP="003E006C">
      <w:pPr>
        <w:pStyle w:val="Listaszerbekezds"/>
        <w:spacing w:before="120" w:after="120" w:line="240" w:lineRule="auto"/>
        <w:ind w:left="425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2. az állami kezességvállalással biztosított hitel nagysága</w:t>
      </w:r>
    </w:p>
    <w:p w14:paraId="3A02D58F" w14:textId="744F3F97" w:rsidR="00816544" w:rsidRPr="00164F48" w:rsidRDefault="003E006C" w:rsidP="00164F48">
      <w:pPr>
        <w:pStyle w:val="Listaszerbekezds"/>
        <w:spacing w:before="120" w:after="120" w:line="240" w:lineRule="auto"/>
        <w:ind w:left="425"/>
        <w:jc w:val="both"/>
        <w:rPr>
          <w:rFonts w:ascii="Arial" w:hAnsi="Arial" w:cs="Arial"/>
          <w:lang w:eastAsia="hu-HU"/>
        </w:rPr>
      </w:pPr>
      <w:r w:rsidRPr="003E006C">
        <w:rPr>
          <w:rFonts w:ascii="Arial" w:hAnsi="Arial" w:cs="Arial"/>
          <w:lang w:eastAsia="hu-HU"/>
        </w:rPr>
        <w:t>3. a hitel lejártának időpontja</w:t>
      </w:r>
    </w:p>
    <w:sectPr w:rsidR="00816544" w:rsidRPr="00164F48" w:rsidSect="00164F4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09C1" w14:textId="77777777" w:rsidR="00CA7797" w:rsidRDefault="00CA7797" w:rsidP="00954FA8">
      <w:pPr>
        <w:spacing w:after="0" w:line="240" w:lineRule="auto"/>
      </w:pPr>
      <w:r>
        <w:separator/>
      </w:r>
    </w:p>
  </w:endnote>
  <w:endnote w:type="continuationSeparator" w:id="0">
    <w:p w14:paraId="07C882C4" w14:textId="77777777" w:rsidR="00CA7797" w:rsidRDefault="00CA7797" w:rsidP="0095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28435"/>
      <w:docPartObj>
        <w:docPartGallery w:val="Page Numbers (Bottom of Page)"/>
        <w:docPartUnique/>
      </w:docPartObj>
    </w:sdtPr>
    <w:sdtEndPr/>
    <w:sdtContent>
      <w:p w14:paraId="161BA6C7" w14:textId="7093B8D2" w:rsidR="00E32517" w:rsidRDefault="00E325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92">
          <w:rPr>
            <w:noProof/>
          </w:rPr>
          <w:t>17</w:t>
        </w:r>
        <w:r>
          <w:fldChar w:fldCharType="end"/>
        </w:r>
      </w:p>
    </w:sdtContent>
  </w:sdt>
  <w:p w14:paraId="3DD9EAEC" w14:textId="77777777" w:rsidR="00E32517" w:rsidRDefault="00E325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3D89" w14:textId="74BC29AC" w:rsidR="00E32517" w:rsidRDefault="00E32517" w:rsidP="00FF31AF">
    <w:pPr>
      <w:pStyle w:val="llb"/>
    </w:pPr>
  </w:p>
  <w:p w14:paraId="589CC85A" w14:textId="77777777" w:rsidR="00E32517" w:rsidRDefault="00E3251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925761"/>
      <w:docPartObj>
        <w:docPartGallery w:val="Page Numbers (Bottom of Page)"/>
        <w:docPartUnique/>
      </w:docPartObj>
    </w:sdtPr>
    <w:sdtEndPr/>
    <w:sdtContent>
      <w:p w14:paraId="446B9E4C" w14:textId="0091900C" w:rsidR="00E32517" w:rsidRDefault="00E325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92">
          <w:rPr>
            <w:noProof/>
          </w:rPr>
          <w:t>1</w:t>
        </w:r>
        <w:r>
          <w:fldChar w:fldCharType="end"/>
        </w:r>
      </w:p>
    </w:sdtContent>
  </w:sdt>
  <w:p w14:paraId="29E9013A" w14:textId="530330C0" w:rsidR="00E32517" w:rsidRDefault="00E32517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073901"/>
      <w:docPartObj>
        <w:docPartGallery w:val="Page Numbers (Bottom of Page)"/>
        <w:docPartUnique/>
      </w:docPartObj>
    </w:sdtPr>
    <w:sdtEndPr/>
    <w:sdtContent>
      <w:p w14:paraId="3333F185" w14:textId="6BEBAA56" w:rsidR="00E32517" w:rsidRDefault="00E325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92">
          <w:rPr>
            <w:noProof/>
          </w:rPr>
          <w:t>12</w:t>
        </w:r>
        <w:r>
          <w:fldChar w:fldCharType="end"/>
        </w:r>
      </w:p>
    </w:sdtContent>
  </w:sdt>
  <w:p w14:paraId="6AC5463E" w14:textId="77777777" w:rsidR="00E32517" w:rsidRDefault="00E32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C461D" w14:textId="77777777" w:rsidR="00CA7797" w:rsidRDefault="00CA7797" w:rsidP="00954FA8">
      <w:pPr>
        <w:spacing w:after="0" w:line="240" w:lineRule="auto"/>
      </w:pPr>
      <w:r>
        <w:separator/>
      </w:r>
    </w:p>
  </w:footnote>
  <w:footnote w:type="continuationSeparator" w:id="0">
    <w:p w14:paraId="51F360F6" w14:textId="77777777" w:rsidR="00CA7797" w:rsidRDefault="00CA7797" w:rsidP="0095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1E9"/>
    <w:multiLevelType w:val="hybridMultilevel"/>
    <w:tmpl w:val="3E884AD0"/>
    <w:lvl w:ilvl="0" w:tplc="A97C6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7FF"/>
    <w:multiLevelType w:val="hybridMultilevel"/>
    <w:tmpl w:val="6C22D6C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8E15B9"/>
    <w:multiLevelType w:val="hybridMultilevel"/>
    <w:tmpl w:val="9BFA5802"/>
    <w:lvl w:ilvl="0" w:tplc="D3D2D63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003"/>
    <w:multiLevelType w:val="multilevel"/>
    <w:tmpl w:val="25EE9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121BD"/>
    <w:multiLevelType w:val="hybridMultilevel"/>
    <w:tmpl w:val="635ACBA6"/>
    <w:lvl w:ilvl="0" w:tplc="644076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74E9"/>
    <w:multiLevelType w:val="hybridMultilevel"/>
    <w:tmpl w:val="DA6E3C3C"/>
    <w:lvl w:ilvl="0" w:tplc="040E0017">
      <w:start w:val="1"/>
      <w:numFmt w:val="lowerLetter"/>
      <w:lvlText w:val="%1)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ind w:left="3237" w:hanging="180"/>
      </w:pPr>
    </w:lvl>
    <w:lvl w:ilvl="3" w:tplc="040E000F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2D3B6607"/>
    <w:multiLevelType w:val="hybridMultilevel"/>
    <w:tmpl w:val="6C22D6C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BB45BB"/>
    <w:multiLevelType w:val="hybridMultilevel"/>
    <w:tmpl w:val="E9D8BE10"/>
    <w:lvl w:ilvl="0" w:tplc="E93433C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B752C3D"/>
    <w:multiLevelType w:val="multilevel"/>
    <w:tmpl w:val="249CE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A175DD"/>
    <w:multiLevelType w:val="hybridMultilevel"/>
    <w:tmpl w:val="D9CE4CF8"/>
    <w:lvl w:ilvl="0" w:tplc="040E0017">
      <w:start w:val="1"/>
      <w:numFmt w:val="lowerLetter"/>
      <w:lvlText w:val="%1)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ind w:left="3237" w:hanging="180"/>
      </w:pPr>
    </w:lvl>
    <w:lvl w:ilvl="3" w:tplc="040E0017">
      <w:start w:val="1"/>
      <w:numFmt w:val="lowerLetter"/>
      <w:lvlText w:val="%4)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493E05D0"/>
    <w:multiLevelType w:val="hybridMultilevel"/>
    <w:tmpl w:val="A23C8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708A1"/>
    <w:multiLevelType w:val="hybridMultilevel"/>
    <w:tmpl w:val="4B380A8A"/>
    <w:lvl w:ilvl="0" w:tplc="890E6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952"/>
    <w:multiLevelType w:val="multilevel"/>
    <w:tmpl w:val="D5A48E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3" w15:restartNumberingAfterBreak="0">
    <w:nsid w:val="593B65BA"/>
    <w:multiLevelType w:val="hybridMultilevel"/>
    <w:tmpl w:val="6C22D6C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B004D"/>
    <w:multiLevelType w:val="hybridMultilevel"/>
    <w:tmpl w:val="4C96689A"/>
    <w:lvl w:ilvl="0" w:tplc="E75C303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957C2A"/>
    <w:multiLevelType w:val="hybridMultilevel"/>
    <w:tmpl w:val="6C22D6C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642D7D"/>
    <w:multiLevelType w:val="hybridMultilevel"/>
    <w:tmpl w:val="6C22D6C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55229A"/>
    <w:multiLevelType w:val="hybridMultilevel"/>
    <w:tmpl w:val="56EE4AC8"/>
    <w:lvl w:ilvl="0" w:tplc="040E0017">
      <w:start w:val="1"/>
      <w:numFmt w:val="lowerLetter"/>
      <w:lvlText w:val="%1)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ind w:left="3237" w:hanging="180"/>
      </w:pPr>
    </w:lvl>
    <w:lvl w:ilvl="3" w:tplc="040E000F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7BE13B40"/>
    <w:multiLevelType w:val="hybridMultilevel"/>
    <w:tmpl w:val="A23C8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73FC"/>
    <w:multiLevelType w:val="hybridMultilevel"/>
    <w:tmpl w:val="0FB03D42"/>
    <w:lvl w:ilvl="0" w:tplc="E05E0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256A"/>
    <w:multiLevelType w:val="hybridMultilevel"/>
    <w:tmpl w:val="A23C8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19"/>
  </w:num>
  <w:num w:numId="9">
    <w:abstractNumId w:val="11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9"/>
  </w:num>
  <w:num w:numId="16">
    <w:abstractNumId w:val="6"/>
  </w:num>
  <w:num w:numId="17">
    <w:abstractNumId w:val="13"/>
  </w:num>
  <w:num w:numId="18">
    <w:abstractNumId w:val="1"/>
  </w:num>
  <w:num w:numId="19">
    <w:abstractNumId w:val="1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B4"/>
    <w:rsid w:val="00006826"/>
    <w:rsid w:val="000148AE"/>
    <w:rsid w:val="00017B94"/>
    <w:rsid w:val="00023039"/>
    <w:rsid w:val="0002480A"/>
    <w:rsid w:val="00027415"/>
    <w:rsid w:val="00030054"/>
    <w:rsid w:val="0003464B"/>
    <w:rsid w:val="0004005C"/>
    <w:rsid w:val="00040FD6"/>
    <w:rsid w:val="00046538"/>
    <w:rsid w:val="00053131"/>
    <w:rsid w:val="000611CC"/>
    <w:rsid w:val="00062076"/>
    <w:rsid w:val="000629DC"/>
    <w:rsid w:val="00066528"/>
    <w:rsid w:val="00067A12"/>
    <w:rsid w:val="00075009"/>
    <w:rsid w:val="000751A0"/>
    <w:rsid w:val="00075CB7"/>
    <w:rsid w:val="00075FB9"/>
    <w:rsid w:val="00080CF9"/>
    <w:rsid w:val="00082009"/>
    <w:rsid w:val="0009121B"/>
    <w:rsid w:val="00097726"/>
    <w:rsid w:val="000A4A54"/>
    <w:rsid w:val="000A784A"/>
    <w:rsid w:val="000B1D7C"/>
    <w:rsid w:val="000C242A"/>
    <w:rsid w:val="000C336B"/>
    <w:rsid w:val="000C5BEA"/>
    <w:rsid w:val="000D2800"/>
    <w:rsid w:val="000E500F"/>
    <w:rsid w:val="000F748E"/>
    <w:rsid w:val="0010063B"/>
    <w:rsid w:val="00102486"/>
    <w:rsid w:val="0010265E"/>
    <w:rsid w:val="00103E49"/>
    <w:rsid w:val="001114AB"/>
    <w:rsid w:val="00113D61"/>
    <w:rsid w:val="00121EC1"/>
    <w:rsid w:val="00123167"/>
    <w:rsid w:val="001255DF"/>
    <w:rsid w:val="00134423"/>
    <w:rsid w:val="00134BD8"/>
    <w:rsid w:val="00137DFB"/>
    <w:rsid w:val="001410B7"/>
    <w:rsid w:val="00141E1B"/>
    <w:rsid w:val="00145BF9"/>
    <w:rsid w:val="00147BAC"/>
    <w:rsid w:val="00153175"/>
    <w:rsid w:val="0015567B"/>
    <w:rsid w:val="00155F21"/>
    <w:rsid w:val="00157A90"/>
    <w:rsid w:val="001605C9"/>
    <w:rsid w:val="00161BBE"/>
    <w:rsid w:val="00164F48"/>
    <w:rsid w:val="00166335"/>
    <w:rsid w:val="00171B73"/>
    <w:rsid w:val="00175560"/>
    <w:rsid w:val="00177AF8"/>
    <w:rsid w:val="00182871"/>
    <w:rsid w:val="00183B00"/>
    <w:rsid w:val="001855FD"/>
    <w:rsid w:val="001919C2"/>
    <w:rsid w:val="001919EC"/>
    <w:rsid w:val="00195979"/>
    <w:rsid w:val="00197F86"/>
    <w:rsid w:val="001A1A86"/>
    <w:rsid w:val="001A7FD3"/>
    <w:rsid w:val="001B25CE"/>
    <w:rsid w:val="001B3EAA"/>
    <w:rsid w:val="001C0C0C"/>
    <w:rsid w:val="001D563D"/>
    <w:rsid w:val="001D5768"/>
    <w:rsid w:val="001E0526"/>
    <w:rsid w:val="001E1454"/>
    <w:rsid w:val="001E74CF"/>
    <w:rsid w:val="001F2B0D"/>
    <w:rsid w:val="001F47BB"/>
    <w:rsid w:val="00200DFD"/>
    <w:rsid w:val="00206285"/>
    <w:rsid w:val="00213BD4"/>
    <w:rsid w:val="00220124"/>
    <w:rsid w:val="00224B9F"/>
    <w:rsid w:val="0022750C"/>
    <w:rsid w:val="00232A98"/>
    <w:rsid w:val="00232AE3"/>
    <w:rsid w:val="002413FF"/>
    <w:rsid w:val="00250EEB"/>
    <w:rsid w:val="00260AD6"/>
    <w:rsid w:val="00261074"/>
    <w:rsid w:val="0026257F"/>
    <w:rsid w:val="00274F24"/>
    <w:rsid w:val="00277F3E"/>
    <w:rsid w:val="0029584A"/>
    <w:rsid w:val="002A0921"/>
    <w:rsid w:val="002A0D61"/>
    <w:rsid w:val="002B034C"/>
    <w:rsid w:val="002B0C93"/>
    <w:rsid w:val="002B4181"/>
    <w:rsid w:val="002C2201"/>
    <w:rsid w:val="002C3FB1"/>
    <w:rsid w:val="002C5631"/>
    <w:rsid w:val="002D2BD9"/>
    <w:rsid w:val="002E198E"/>
    <w:rsid w:val="002E4C5E"/>
    <w:rsid w:val="00302EFB"/>
    <w:rsid w:val="00305B02"/>
    <w:rsid w:val="00311DA5"/>
    <w:rsid w:val="00316730"/>
    <w:rsid w:val="00317F6A"/>
    <w:rsid w:val="0032430A"/>
    <w:rsid w:val="0032511B"/>
    <w:rsid w:val="00330708"/>
    <w:rsid w:val="003348F8"/>
    <w:rsid w:val="00335249"/>
    <w:rsid w:val="00335ADC"/>
    <w:rsid w:val="00352E29"/>
    <w:rsid w:val="00355E82"/>
    <w:rsid w:val="00357CC4"/>
    <w:rsid w:val="00361051"/>
    <w:rsid w:val="00363A30"/>
    <w:rsid w:val="003661D8"/>
    <w:rsid w:val="00366CE7"/>
    <w:rsid w:val="00367406"/>
    <w:rsid w:val="003715ED"/>
    <w:rsid w:val="00371FBC"/>
    <w:rsid w:val="0037264F"/>
    <w:rsid w:val="0037331C"/>
    <w:rsid w:val="0037487D"/>
    <w:rsid w:val="003845B7"/>
    <w:rsid w:val="003915A4"/>
    <w:rsid w:val="0039751F"/>
    <w:rsid w:val="003A084E"/>
    <w:rsid w:val="003A4188"/>
    <w:rsid w:val="003A60E7"/>
    <w:rsid w:val="003A7220"/>
    <w:rsid w:val="003C11A3"/>
    <w:rsid w:val="003C5A1F"/>
    <w:rsid w:val="003C75BC"/>
    <w:rsid w:val="003D1181"/>
    <w:rsid w:val="003D4118"/>
    <w:rsid w:val="003E006C"/>
    <w:rsid w:val="003E10B6"/>
    <w:rsid w:val="003E207A"/>
    <w:rsid w:val="003F44E1"/>
    <w:rsid w:val="004020F3"/>
    <w:rsid w:val="0040345E"/>
    <w:rsid w:val="004134A1"/>
    <w:rsid w:val="00413A68"/>
    <w:rsid w:val="00420E21"/>
    <w:rsid w:val="00421B9C"/>
    <w:rsid w:val="00423DBC"/>
    <w:rsid w:val="00425DD0"/>
    <w:rsid w:val="004273F1"/>
    <w:rsid w:val="00433846"/>
    <w:rsid w:val="004353BD"/>
    <w:rsid w:val="00451298"/>
    <w:rsid w:val="00461C7F"/>
    <w:rsid w:val="00471551"/>
    <w:rsid w:val="00474B13"/>
    <w:rsid w:val="004806A1"/>
    <w:rsid w:val="00484667"/>
    <w:rsid w:val="004859E6"/>
    <w:rsid w:val="004A52FB"/>
    <w:rsid w:val="004A7F8B"/>
    <w:rsid w:val="004B2B95"/>
    <w:rsid w:val="004B6C2E"/>
    <w:rsid w:val="004C31F4"/>
    <w:rsid w:val="004D24BE"/>
    <w:rsid w:val="004D4668"/>
    <w:rsid w:val="004D4B2C"/>
    <w:rsid w:val="004D63CF"/>
    <w:rsid w:val="004E217F"/>
    <w:rsid w:val="004E2C09"/>
    <w:rsid w:val="004E77B4"/>
    <w:rsid w:val="00501B32"/>
    <w:rsid w:val="005043A8"/>
    <w:rsid w:val="005048D4"/>
    <w:rsid w:val="0051409A"/>
    <w:rsid w:val="005220C3"/>
    <w:rsid w:val="0052538C"/>
    <w:rsid w:val="00530A5C"/>
    <w:rsid w:val="00541337"/>
    <w:rsid w:val="005440B9"/>
    <w:rsid w:val="00544D9D"/>
    <w:rsid w:val="00563095"/>
    <w:rsid w:val="005708A1"/>
    <w:rsid w:val="0058098A"/>
    <w:rsid w:val="00581152"/>
    <w:rsid w:val="00584E94"/>
    <w:rsid w:val="00585EDC"/>
    <w:rsid w:val="005872F2"/>
    <w:rsid w:val="00594B04"/>
    <w:rsid w:val="005A03DC"/>
    <w:rsid w:val="005A4303"/>
    <w:rsid w:val="005A70CF"/>
    <w:rsid w:val="005A7694"/>
    <w:rsid w:val="005B31F1"/>
    <w:rsid w:val="005B32C3"/>
    <w:rsid w:val="005C0BD7"/>
    <w:rsid w:val="005C51F9"/>
    <w:rsid w:val="005D02A3"/>
    <w:rsid w:val="005D0596"/>
    <w:rsid w:val="005D4271"/>
    <w:rsid w:val="005E6CCE"/>
    <w:rsid w:val="005F7C49"/>
    <w:rsid w:val="00600BDC"/>
    <w:rsid w:val="00604DBC"/>
    <w:rsid w:val="006051AD"/>
    <w:rsid w:val="006139D2"/>
    <w:rsid w:val="00616DA9"/>
    <w:rsid w:val="00622270"/>
    <w:rsid w:val="00622B91"/>
    <w:rsid w:val="006252AF"/>
    <w:rsid w:val="00630021"/>
    <w:rsid w:val="00631402"/>
    <w:rsid w:val="00637D3B"/>
    <w:rsid w:val="00640000"/>
    <w:rsid w:val="0064541E"/>
    <w:rsid w:val="0064727F"/>
    <w:rsid w:val="00653FE5"/>
    <w:rsid w:val="00655634"/>
    <w:rsid w:val="00655C81"/>
    <w:rsid w:val="00673AF6"/>
    <w:rsid w:val="00674252"/>
    <w:rsid w:val="00684B61"/>
    <w:rsid w:val="00693999"/>
    <w:rsid w:val="00695EE1"/>
    <w:rsid w:val="00696B5A"/>
    <w:rsid w:val="006A3A20"/>
    <w:rsid w:val="006A43BB"/>
    <w:rsid w:val="006A77C2"/>
    <w:rsid w:val="006B3F1C"/>
    <w:rsid w:val="006B7991"/>
    <w:rsid w:val="006C1675"/>
    <w:rsid w:val="006C561A"/>
    <w:rsid w:val="006D2550"/>
    <w:rsid w:val="006D55EB"/>
    <w:rsid w:val="006F2B03"/>
    <w:rsid w:val="006F33D3"/>
    <w:rsid w:val="006F63D0"/>
    <w:rsid w:val="00700AE1"/>
    <w:rsid w:val="00705453"/>
    <w:rsid w:val="007074ED"/>
    <w:rsid w:val="00716CF9"/>
    <w:rsid w:val="00720303"/>
    <w:rsid w:val="007210C7"/>
    <w:rsid w:val="0072263D"/>
    <w:rsid w:val="00731DF7"/>
    <w:rsid w:val="00734083"/>
    <w:rsid w:val="00736C65"/>
    <w:rsid w:val="00737A90"/>
    <w:rsid w:val="00745B34"/>
    <w:rsid w:val="0075299B"/>
    <w:rsid w:val="007550ED"/>
    <w:rsid w:val="00761E64"/>
    <w:rsid w:val="007630D9"/>
    <w:rsid w:val="007746F8"/>
    <w:rsid w:val="007803DB"/>
    <w:rsid w:val="007A48DF"/>
    <w:rsid w:val="007C359A"/>
    <w:rsid w:val="007C7082"/>
    <w:rsid w:val="007D311D"/>
    <w:rsid w:val="007D31DE"/>
    <w:rsid w:val="007D63E3"/>
    <w:rsid w:val="007D7240"/>
    <w:rsid w:val="007D7F20"/>
    <w:rsid w:val="007E0B5C"/>
    <w:rsid w:val="007E3637"/>
    <w:rsid w:val="007E4DDE"/>
    <w:rsid w:val="007F72C4"/>
    <w:rsid w:val="00800017"/>
    <w:rsid w:val="00804375"/>
    <w:rsid w:val="00807697"/>
    <w:rsid w:val="00810F40"/>
    <w:rsid w:val="0081156C"/>
    <w:rsid w:val="00815123"/>
    <w:rsid w:val="00816544"/>
    <w:rsid w:val="00822DAE"/>
    <w:rsid w:val="00826BC6"/>
    <w:rsid w:val="008307FF"/>
    <w:rsid w:val="008413A0"/>
    <w:rsid w:val="00841A8C"/>
    <w:rsid w:val="00842A3A"/>
    <w:rsid w:val="00850438"/>
    <w:rsid w:val="008536FA"/>
    <w:rsid w:val="00855AEB"/>
    <w:rsid w:val="008575F1"/>
    <w:rsid w:val="008665DF"/>
    <w:rsid w:val="008705FA"/>
    <w:rsid w:val="00871219"/>
    <w:rsid w:val="00895390"/>
    <w:rsid w:val="008A3324"/>
    <w:rsid w:val="008A4DD1"/>
    <w:rsid w:val="008A5CC0"/>
    <w:rsid w:val="008A677F"/>
    <w:rsid w:val="008B79AF"/>
    <w:rsid w:val="008C0FDD"/>
    <w:rsid w:val="008C2F2F"/>
    <w:rsid w:val="008C38E6"/>
    <w:rsid w:val="008D13C6"/>
    <w:rsid w:val="008D1DAB"/>
    <w:rsid w:val="008D1F07"/>
    <w:rsid w:val="008D4CCF"/>
    <w:rsid w:val="008D5508"/>
    <w:rsid w:val="008F104E"/>
    <w:rsid w:val="008F3786"/>
    <w:rsid w:val="008F5224"/>
    <w:rsid w:val="008F60BE"/>
    <w:rsid w:val="008F7673"/>
    <w:rsid w:val="00911017"/>
    <w:rsid w:val="00925BE2"/>
    <w:rsid w:val="0093257F"/>
    <w:rsid w:val="00934BC7"/>
    <w:rsid w:val="00943FE4"/>
    <w:rsid w:val="00954FA8"/>
    <w:rsid w:val="00957A8A"/>
    <w:rsid w:val="00957C38"/>
    <w:rsid w:val="009616DD"/>
    <w:rsid w:val="009663E9"/>
    <w:rsid w:val="009745DB"/>
    <w:rsid w:val="009773CB"/>
    <w:rsid w:val="0098238F"/>
    <w:rsid w:val="00994CEB"/>
    <w:rsid w:val="00997870"/>
    <w:rsid w:val="009A2950"/>
    <w:rsid w:val="009A46CA"/>
    <w:rsid w:val="009B5D22"/>
    <w:rsid w:val="009B7A54"/>
    <w:rsid w:val="009B7C80"/>
    <w:rsid w:val="009C4C83"/>
    <w:rsid w:val="009C5164"/>
    <w:rsid w:val="009D1E31"/>
    <w:rsid w:val="009D54E0"/>
    <w:rsid w:val="009D76BC"/>
    <w:rsid w:val="009E157C"/>
    <w:rsid w:val="009E185B"/>
    <w:rsid w:val="009E4D05"/>
    <w:rsid w:val="009F0974"/>
    <w:rsid w:val="009F2482"/>
    <w:rsid w:val="00A009FD"/>
    <w:rsid w:val="00A13950"/>
    <w:rsid w:val="00A15E36"/>
    <w:rsid w:val="00A20A2F"/>
    <w:rsid w:val="00A21334"/>
    <w:rsid w:val="00A226DE"/>
    <w:rsid w:val="00A36F4D"/>
    <w:rsid w:val="00A44FC5"/>
    <w:rsid w:val="00A656B4"/>
    <w:rsid w:val="00A66D59"/>
    <w:rsid w:val="00A71CA2"/>
    <w:rsid w:val="00A7528A"/>
    <w:rsid w:val="00A75CD8"/>
    <w:rsid w:val="00A77355"/>
    <w:rsid w:val="00A823B3"/>
    <w:rsid w:val="00A8319E"/>
    <w:rsid w:val="00A943E9"/>
    <w:rsid w:val="00A977B5"/>
    <w:rsid w:val="00A97C6E"/>
    <w:rsid w:val="00AA76F7"/>
    <w:rsid w:val="00AB2D9E"/>
    <w:rsid w:val="00AB3DC9"/>
    <w:rsid w:val="00AC408F"/>
    <w:rsid w:val="00AC4F5E"/>
    <w:rsid w:val="00AC55A5"/>
    <w:rsid w:val="00AC6602"/>
    <w:rsid w:val="00AD021D"/>
    <w:rsid w:val="00AD0DA6"/>
    <w:rsid w:val="00AD4A1E"/>
    <w:rsid w:val="00AE3851"/>
    <w:rsid w:val="00AE4D38"/>
    <w:rsid w:val="00AF33D0"/>
    <w:rsid w:val="00AF6412"/>
    <w:rsid w:val="00AF6F1C"/>
    <w:rsid w:val="00B0528B"/>
    <w:rsid w:val="00B10A76"/>
    <w:rsid w:val="00B11A76"/>
    <w:rsid w:val="00B129A9"/>
    <w:rsid w:val="00B15118"/>
    <w:rsid w:val="00B16E95"/>
    <w:rsid w:val="00B16EE7"/>
    <w:rsid w:val="00B21693"/>
    <w:rsid w:val="00B26EB4"/>
    <w:rsid w:val="00B27BBC"/>
    <w:rsid w:val="00B309CC"/>
    <w:rsid w:val="00B34E21"/>
    <w:rsid w:val="00B35692"/>
    <w:rsid w:val="00B41321"/>
    <w:rsid w:val="00B41852"/>
    <w:rsid w:val="00B477C7"/>
    <w:rsid w:val="00B47B4A"/>
    <w:rsid w:val="00B47E99"/>
    <w:rsid w:val="00B54D35"/>
    <w:rsid w:val="00B5760A"/>
    <w:rsid w:val="00B60C65"/>
    <w:rsid w:val="00B61A6E"/>
    <w:rsid w:val="00B6455E"/>
    <w:rsid w:val="00B661E4"/>
    <w:rsid w:val="00B75D1E"/>
    <w:rsid w:val="00B7674F"/>
    <w:rsid w:val="00B83AA1"/>
    <w:rsid w:val="00B860EA"/>
    <w:rsid w:val="00B86224"/>
    <w:rsid w:val="00B93DF9"/>
    <w:rsid w:val="00B95B21"/>
    <w:rsid w:val="00BA0F45"/>
    <w:rsid w:val="00BB5828"/>
    <w:rsid w:val="00BC102A"/>
    <w:rsid w:val="00BC6DCF"/>
    <w:rsid w:val="00BD191D"/>
    <w:rsid w:val="00BD2093"/>
    <w:rsid w:val="00BD4B61"/>
    <w:rsid w:val="00C14E8C"/>
    <w:rsid w:val="00C234F1"/>
    <w:rsid w:val="00C40C49"/>
    <w:rsid w:val="00C42CF0"/>
    <w:rsid w:val="00C51B11"/>
    <w:rsid w:val="00C5679A"/>
    <w:rsid w:val="00C64BB6"/>
    <w:rsid w:val="00C659A5"/>
    <w:rsid w:val="00C736F3"/>
    <w:rsid w:val="00C7513E"/>
    <w:rsid w:val="00C868D1"/>
    <w:rsid w:val="00CA01F4"/>
    <w:rsid w:val="00CA04F9"/>
    <w:rsid w:val="00CA0E3B"/>
    <w:rsid w:val="00CA3776"/>
    <w:rsid w:val="00CA66AD"/>
    <w:rsid w:val="00CA7797"/>
    <w:rsid w:val="00CB0043"/>
    <w:rsid w:val="00CB18CB"/>
    <w:rsid w:val="00CC203C"/>
    <w:rsid w:val="00CD13B3"/>
    <w:rsid w:val="00CD142B"/>
    <w:rsid w:val="00CD1503"/>
    <w:rsid w:val="00CD4F65"/>
    <w:rsid w:val="00CE1B19"/>
    <w:rsid w:val="00CE59F7"/>
    <w:rsid w:val="00CE681C"/>
    <w:rsid w:val="00CF40E0"/>
    <w:rsid w:val="00CF5416"/>
    <w:rsid w:val="00D07AE2"/>
    <w:rsid w:val="00D47A0D"/>
    <w:rsid w:val="00D5127F"/>
    <w:rsid w:val="00D52E31"/>
    <w:rsid w:val="00D667CC"/>
    <w:rsid w:val="00D66FC7"/>
    <w:rsid w:val="00D822A5"/>
    <w:rsid w:val="00D84DFF"/>
    <w:rsid w:val="00D865B4"/>
    <w:rsid w:val="00D903F3"/>
    <w:rsid w:val="00D9216C"/>
    <w:rsid w:val="00D95126"/>
    <w:rsid w:val="00DA2D66"/>
    <w:rsid w:val="00DA5141"/>
    <w:rsid w:val="00DA688A"/>
    <w:rsid w:val="00DB3C0F"/>
    <w:rsid w:val="00DB3D19"/>
    <w:rsid w:val="00DB7945"/>
    <w:rsid w:val="00DC13C4"/>
    <w:rsid w:val="00DC4DC5"/>
    <w:rsid w:val="00DD3095"/>
    <w:rsid w:val="00DE1BD9"/>
    <w:rsid w:val="00DE4CF8"/>
    <w:rsid w:val="00DE776E"/>
    <w:rsid w:val="00DE79BA"/>
    <w:rsid w:val="00DF4164"/>
    <w:rsid w:val="00E279A3"/>
    <w:rsid w:val="00E30AEA"/>
    <w:rsid w:val="00E32517"/>
    <w:rsid w:val="00E34F2B"/>
    <w:rsid w:val="00E3744E"/>
    <w:rsid w:val="00E401C0"/>
    <w:rsid w:val="00E417A1"/>
    <w:rsid w:val="00E50823"/>
    <w:rsid w:val="00E53689"/>
    <w:rsid w:val="00E53D4F"/>
    <w:rsid w:val="00E80652"/>
    <w:rsid w:val="00E865A3"/>
    <w:rsid w:val="00E919A6"/>
    <w:rsid w:val="00E925B9"/>
    <w:rsid w:val="00EA0BA1"/>
    <w:rsid w:val="00EA229D"/>
    <w:rsid w:val="00EA5B86"/>
    <w:rsid w:val="00EC1AF8"/>
    <w:rsid w:val="00ED2DF6"/>
    <w:rsid w:val="00EE01FF"/>
    <w:rsid w:val="00EE2833"/>
    <w:rsid w:val="00EF0592"/>
    <w:rsid w:val="00EF1F20"/>
    <w:rsid w:val="00EF2E74"/>
    <w:rsid w:val="00EF3ABF"/>
    <w:rsid w:val="00EF684D"/>
    <w:rsid w:val="00F0063C"/>
    <w:rsid w:val="00F02322"/>
    <w:rsid w:val="00F03A7F"/>
    <w:rsid w:val="00F10EA0"/>
    <w:rsid w:val="00F16856"/>
    <w:rsid w:val="00F171E6"/>
    <w:rsid w:val="00F23DF6"/>
    <w:rsid w:val="00F2454E"/>
    <w:rsid w:val="00F25B26"/>
    <w:rsid w:val="00F342D3"/>
    <w:rsid w:val="00F34A10"/>
    <w:rsid w:val="00F37D3F"/>
    <w:rsid w:val="00F4013F"/>
    <w:rsid w:val="00F40ABE"/>
    <w:rsid w:val="00F42075"/>
    <w:rsid w:val="00F44A62"/>
    <w:rsid w:val="00F530C9"/>
    <w:rsid w:val="00F54835"/>
    <w:rsid w:val="00F54A4D"/>
    <w:rsid w:val="00F557B7"/>
    <w:rsid w:val="00F56053"/>
    <w:rsid w:val="00F64FFD"/>
    <w:rsid w:val="00F65CE3"/>
    <w:rsid w:val="00F67A23"/>
    <w:rsid w:val="00F71673"/>
    <w:rsid w:val="00F820A8"/>
    <w:rsid w:val="00F90EA7"/>
    <w:rsid w:val="00F91237"/>
    <w:rsid w:val="00F9320D"/>
    <w:rsid w:val="00F955EC"/>
    <w:rsid w:val="00FA6481"/>
    <w:rsid w:val="00FB45F4"/>
    <w:rsid w:val="00FB4E57"/>
    <w:rsid w:val="00FC385A"/>
    <w:rsid w:val="00FC4950"/>
    <w:rsid w:val="00FD4852"/>
    <w:rsid w:val="00FD5EE3"/>
    <w:rsid w:val="00FD7771"/>
    <w:rsid w:val="00FE50FA"/>
    <w:rsid w:val="00FE572A"/>
    <w:rsid w:val="00FE61B4"/>
    <w:rsid w:val="00FE6346"/>
    <w:rsid w:val="00FE6FA8"/>
    <w:rsid w:val="00FF0A93"/>
    <w:rsid w:val="00FF31A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82A4B"/>
  <w15:chartTrackingRefBased/>
  <w15:docId w15:val="{5C781F10-4C7A-4C43-B9BE-8D1059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517"/>
  </w:style>
  <w:style w:type="paragraph" w:styleId="Cmsor1">
    <w:name w:val="heading 1"/>
    <w:basedOn w:val="Norml"/>
    <w:next w:val="Norml"/>
    <w:link w:val="Cmsor1Char"/>
    <w:uiPriority w:val="9"/>
    <w:qFormat/>
    <w:rsid w:val="00A943E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C408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54FA8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1B9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1B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1B9C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943E9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Listaszerbekezds">
    <w:name w:val="List Paragraph"/>
    <w:aliases w:val="List Paragraph1,Számozott lista 1,Listaszerű bekezdés 1. szint,Welt L,Listaszerű bekezdés1,List Paragraph"/>
    <w:basedOn w:val="Norml"/>
    <w:link w:val="ListaszerbekezdsChar"/>
    <w:uiPriority w:val="34"/>
    <w:qFormat/>
    <w:rsid w:val="00260AD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44E"/>
  </w:style>
  <w:style w:type="paragraph" w:styleId="llb">
    <w:name w:val="footer"/>
    <w:basedOn w:val="Norml"/>
    <w:link w:val="llbChar"/>
    <w:uiPriority w:val="99"/>
    <w:unhideWhenUsed/>
    <w:rsid w:val="00E3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44E"/>
  </w:style>
  <w:style w:type="character" w:customStyle="1" w:styleId="Cmsor2Char">
    <w:name w:val="Címsor 2 Char"/>
    <w:basedOn w:val="Bekezdsalapbettpusa"/>
    <w:link w:val="Cmsor2"/>
    <w:uiPriority w:val="9"/>
    <w:rsid w:val="00AC408F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Nincstrkz">
    <w:name w:val="No Spacing"/>
    <w:link w:val="NincstrkzChar"/>
    <w:uiPriority w:val="1"/>
    <w:qFormat/>
    <w:rsid w:val="00FE572A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FE572A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E572A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E572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E572A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FE572A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 Paragraph1 Char,Számozott lista 1 Char,Listaszerű bekezdés 1. szint Char,Welt L Char,Listaszerű bekezdés1 Char,List Paragraph Char"/>
    <w:link w:val="Listaszerbekezds"/>
    <w:uiPriority w:val="34"/>
    <w:rsid w:val="00E53D4F"/>
  </w:style>
  <w:style w:type="table" w:styleId="Rcsostblzat">
    <w:name w:val="Table Grid"/>
    <w:basedOn w:val="Normltblzat"/>
    <w:uiPriority w:val="39"/>
    <w:rsid w:val="008F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A020-799C-4CF2-94F9-C0F7C52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5017</Words>
  <Characters>34621</Characters>
  <Application>Microsoft Office Word</Application>
  <DocSecurity>0</DocSecurity>
  <Lines>288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Bea</dc:creator>
  <cp:lastModifiedBy>Windows-felhasználó</cp:lastModifiedBy>
  <cp:revision>2</cp:revision>
  <cp:lastPrinted>2021-09-20T10:12:00Z</cp:lastPrinted>
  <dcterms:created xsi:type="dcterms:W3CDTF">2022-12-06T07:51:00Z</dcterms:created>
  <dcterms:modified xsi:type="dcterms:W3CDTF">2022-12-06T07:51:00Z</dcterms:modified>
</cp:coreProperties>
</file>