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C7" w:rsidRPr="00D432B8" w:rsidRDefault="001261C7" w:rsidP="002A03A4">
      <w:pPr>
        <w:pStyle w:val="Listaszerbekezds"/>
        <w:spacing w:after="0" w:line="300" w:lineRule="exact"/>
        <w:jc w:val="center"/>
        <w:rPr>
          <w:rFonts w:ascii="Times New Roman" w:hAnsi="Times New Roman" w:cs="Times New Roman"/>
          <w:i/>
          <w:sz w:val="24"/>
          <w:szCs w:val="24"/>
        </w:rPr>
      </w:pPr>
      <w:bookmarkStart w:id="0" w:name="_GoBack"/>
      <w:bookmarkEnd w:id="0"/>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r w:rsidRPr="00D432B8">
        <w:rPr>
          <w:rFonts w:ascii="Times New Roman" w:hAnsi="Times New Roman" w:cs="Times New Roman"/>
          <w:sz w:val="24"/>
          <w:szCs w:val="24"/>
        </w:rPr>
        <w:tab/>
        <w:t>Születési név:………………………………..</w:t>
      </w:r>
    </w:p>
    <w:p w:rsidR="00596D85"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Szül.hely, idő:……………………</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00596D85" w:rsidRPr="00D432B8">
        <w:rPr>
          <w:rFonts w:ascii="Calibri" w:hAnsi="Calibri" w:cs="Times New Roman"/>
          <w:sz w:val="40"/>
          <w:szCs w:val="40"/>
        </w:rPr>
        <w:t>□□□□</w:t>
      </w:r>
      <w:r w:rsidRPr="00D432B8">
        <w:rPr>
          <w:rFonts w:ascii="Times New Roman" w:hAnsi="Times New Roman" w:cs="Times New Roman"/>
          <w:sz w:val="24"/>
          <w:szCs w:val="24"/>
        </w:rPr>
        <w:t>település:……………………..</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közterület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 xml:space="preserve">nyilatkozom, hogy a téli rezsicsökkentés végrehajtását követően szükségessé váló további intézkedésekről szóló 1364/2018. (VII. 27.) Korm. határozatban foglaltak alapján igénybejelentő lapot nyújtok be atéli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2"/>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3"/>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tűzifa</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fűtőolaj</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pellet/brikett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w:t>
      </w:r>
      <w:r w:rsidRPr="00D432B8">
        <w:rPr>
          <w:rFonts w:ascii="Times New Roman" w:hAnsi="Times New Roman" w:cs="Times New Roman"/>
          <w:sz w:val="24"/>
          <w:szCs w:val="24"/>
        </w:rPr>
        <w:lastRenderedPageBreak/>
        <w:t xml:space="preserve">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Kelt …………….,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Pr="00F1282C" w:rsidRDefault="00F1282C" w:rsidP="00F1282C">
      <w:pPr>
        <w:jc w:val="center"/>
        <w:rPr>
          <w:rFonts w:ascii="Times New Roman" w:hAnsi="Times New Roman" w:cs="Times New Roman"/>
          <w:b/>
          <w:sz w:val="20"/>
          <w:szCs w:val="20"/>
        </w:rPr>
      </w:pPr>
      <w:r w:rsidRPr="00F1282C">
        <w:rPr>
          <w:rFonts w:ascii="Times New Roman" w:hAnsi="Times New Roman" w:cs="Times New Roman"/>
          <w:b/>
          <w:sz w:val="20"/>
          <w:szCs w:val="20"/>
        </w:rPr>
        <w:t xml:space="preserve">Adatkezelési tájékoztató </w:t>
      </w:r>
    </w:p>
    <w:p w:rsidR="00F1282C" w:rsidRPr="00F1282C" w:rsidRDefault="00F1282C" w:rsidP="00F1282C">
      <w:pPr>
        <w:jc w:val="center"/>
        <w:rPr>
          <w:rFonts w:ascii="Times New Roman" w:hAnsi="Times New Roman" w:cs="Times New Roman"/>
          <w:b/>
          <w:sz w:val="20"/>
          <w:szCs w:val="20"/>
        </w:rPr>
      </w:pPr>
      <w:r w:rsidRPr="00F1282C">
        <w:rPr>
          <w:rFonts w:ascii="Times New Roman" w:hAnsi="Times New Roman" w:cs="Times New Roman"/>
          <w:b/>
          <w:sz w:val="20"/>
          <w:szCs w:val="20"/>
        </w:rPr>
        <w:t>a téli rezsicsökkentés végrehajtását követően szükségessé váló további intézkedésekről szóló 1364/2018. (VI. 27.) Korm. határozat szerinti igénybejelentő laphoz</w:t>
      </w:r>
    </w:p>
    <w:p w:rsidR="00F1282C" w:rsidRPr="00F1282C" w:rsidRDefault="00F1282C" w:rsidP="00F1282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0"/>
          <w:szCs w:val="20"/>
          <w:lang w:eastAsia="hu-HU"/>
        </w:rPr>
      </w:pPr>
      <w:bookmarkStart w:id="1" w:name="_Toc514963773"/>
      <w:r w:rsidRPr="00F1282C">
        <w:rPr>
          <w:rFonts w:ascii="Times New Roman" w:eastAsia="Times New Roman" w:hAnsi="Times New Roman" w:cs="Times New Roman"/>
          <w:b/>
          <w:bCs/>
          <w:kern w:val="32"/>
          <w:sz w:val="20"/>
          <w:szCs w:val="20"/>
          <w:lang w:eastAsia="hu-HU"/>
        </w:rPr>
        <w:t>Adatkezelői információk</w:t>
      </w:r>
      <w:bookmarkEnd w:id="1"/>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Együttes adatkezelők: </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érintett önkormányzat</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BM Országos Katasztrófavédelmi Főigazgatóság (a továbbiakban: BM OKF), valamint a területileg illetékes katasztrófavédelmi szerv </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Belügyminisztérium </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Az érintett önkormányzat megnevezése: </w:t>
      </w:r>
      <w:r w:rsidRPr="00F1282C">
        <w:rPr>
          <w:rFonts w:ascii="Times New Roman" w:eastAsia="Times New Roman" w:hAnsi="Times New Roman" w:cs="Times New Roman"/>
          <w:sz w:val="20"/>
          <w:szCs w:val="20"/>
          <w:lang w:eastAsia="hu-HU"/>
        </w:rPr>
        <w:t xml:space="preserve">Nagykanizsa Megyei Jogú Város </w:t>
      </w:r>
      <w:r w:rsidR="00DC722C">
        <w:rPr>
          <w:rFonts w:ascii="Times New Roman" w:eastAsia="Times New Roman" w:hAnsi="Times New Roman" w:cs="Times New Roman"/>
          <w:sz w:val="20"/>
          <w:szCs w:val="20"/>
          <w:lang w:eastAsia="hu-HU"/>
        </w:rPr>
        <w:t>Önkormányzata</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Székhelye: </w:t>
      </w:r>
      <w:r w:rsidRPr="00F1282C">
        <w:rPr>
          <w:rFonts w:ascii="Times New Roman" w:eastAsia="Times New Roman" w:hAnsi="Times New Roman" w:cs="Times New Roman"/>
          <w:sz w:val="20"/>
          <w:szCs w:val="20"/>
          <w:lang w:eastAsia="hu-HU"/>
        </w:rPr>
        <w:t>8800 Nagykanizsa, Erzsébet tér 7</w:t>
      </w:r>
      <w:r w:rsidRPr="00F1282C">
        <w:rPr>
          <w:rFonts w:ascii="Times New Roman" w:eastAsia="Times New Roman" w:hAnsi="Times New Roman" w:cs="Times New Roman"/>
          <w:b/>
          <w:sz w:val="20"/>
          <w:szCs w:val="20"/>
          <w:lang w:eastAsia="hu-HU"/>
        </w:rPr>
        <w:t>.</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Postai címe: </w:t>
      </w:r>
      <w:r w:rsidRPr="00F1282C">
        <w:rPr>
          <w:rFonts w:ascii="Times New Roman" w:eastAsia="Times New Roman" w:hAnsi="Times New Roman" w:cs="Times New Roman"/>
          <w:sz w:val="20"/>
          <w:szCs w:val="20"/>
          <w:lang w:eastAsia="hu-HU"/>
        </w:rPr>
        <w:t>8800 Nagykanizsa, Erzsébet tér 7</w:t>
      </w:r>
      <w:r w:rsidRPr="00F1282C">
        <w:rPr>
          <w:rFonts w:ascii="Times New Roman" w:eastAsia="Times New Roman" w:hAnsi="Times New Roman" w:cs="Times New Roman"/>
          <w:b/>
          <w:sz w:val="20"/>
          <w:szCs w:val="20"/>
          <w:lang w:eastAsia="hu-HU"/>
        </w:rPr>
        <w:t>.</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r w:rsidRPr="00F1282C">
        <w:rPr>
          <w:rFonts w:ascii="Times New Roman" w:eastAsia="Times New Roman" w:hAnsi="Times New Roman" w:cs="Times New Roman"/>
          <w:sz w:val="20"/>
          <w:szCs w:val="20"/>
          <w:lang w:eastAsia="hu-HU"/>
        </w:rPr>
        <w:t>: +36 20 995 0700</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Telefaxszáma: </w:t>
      </w:r>
      <w:r w:rsidRPr="00F1282C">
        <w:rPr>
          <w:rFonts w:ascii="Times New Roman" w:eastAsia="Times New Roman" w:hAnsi="Times New Roman" w:cs="Times New Roman"/>
          <w:sz w:val="20"/>
          <w:szCs w:val="20"/>
          <w:lang w:eastAsia="hu-HU"/>
        </w:rPr>
        <w:t>06-93/510-078</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BM OKF, valamint a területileg illetékes katasztrófavédelmi szerv</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Székhelye: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1149 Budapest, Mogyoródi út 43.</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Postai címe: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1903 Budapest, Pf.: 314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469-4347, (+36-20) 820-0089</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Telefaxszáma: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469-4157</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Belügyminisztérium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Székhelye: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1051 Budapest, József Attila 2-4.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Postai címe: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1903 Budapest, Pf.: 314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441-1000</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Telefaxszáma: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441-1437</w:t>
      </w:r>
    </w:p>
    <w:p w:rsidR="00F1282C" w:rsidRPr="00F1282C" w:rsidRDefault="00F1282C" w:rsidP="00F1282C">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sz w:val="20"/>
          <w:szCs w:val="20"/>
          <w:lang w:eastAsia="hu-HU"/>
        </w:rPr>
      </w:pPr>
      <w:bookmarkStart w:id="2" w:name="_Toc514963774"/>
      <w:r w:rsidRPr="00F1282C">
        <w:rPr>
          <w:rFonts w:ascii="Times New Roman" w:eastAsia="Times New Roman" w:hAnsi="Times New Roman" w:cs="Times New Roman"/>
          <w:b/>
          <w:bCs/>
          <w:kern w:val="32"/>
          <w:sz w:val="20"/>
          <w:szCs w:val="20"/>
          <w:lang w:eastAsia="hu-HU"/>
        </w:rPr>
        <w:t>Adatvédelmi probléma vagy joggyakorlás kapcsán kihez fordulhat az érintett?</w:t>
      </w:r>
      <w:bookmarkEnd w:id="2"/>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önkormányzat adatvédelmi tisztviselője:</w:t>
      </w:r>
      <w:r w:rsidR="00526464">
        <w:rPr>
          <w:rFonts w:ascii="Times New Roman" w:eastAsia="Times New Roman" w:hAnsi="Times New Roman" w:cs="Times New Roman"/>
          <w:sz w:val="20"/>
          <w:szCs w:val="20"/>
          <w:lang w:eastAsia="hu-HU"/>
        </w:rPr>
        <w:t xml:space="preserve"> Deák Istvánné</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Elérhetősége:</w:t>
      </w:r>
      <w:r w:rsidR="00526464">
        <w:rPr>
          <w:rFonts w:ascii="Times New Roman" w:eastAsia="Times New Roman" w:hAnsi="Times New Roman" w:cs="Times New Roman"/>
          <w:sz w:val="20"/>
          <w:szCs w:val="20"/>
          <w:lang w:eastAsia="hu-HU"/>
        </w:rPr>
        <w:t>+36 20 849 2312</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 BM OKF adatvédelmi tisztviselője: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dr. Csekő Katalin tű. százados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Szolgálati helye: BM OKF Hivatal</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Elérhetősége:</w:t>
      </w:r>
      <w:r w:rsidRPr="00F1282C">
        <w:rPr>
          <w:rFonts w:ascii="Times New Roman" w:eastAsia="Times New Roman" w:hAnsi="Times New Roman" w:cs="Times New Roman"/>
          <w:sz w:val="20"/>
          <w:szCs w:val="20"/>
          <w:lang w:eastAsia="hu-HU"/>
        </w:rPr>
        <w:t xml:space="preserve"> 20/8200-559 (vonalas telefonszám)</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b/>
      </w:r>
      <w:r w:rsidRPr="00F1282C">
        <w:rPr>
          <w:rFonts w:ascii="Times New Roman" w:eastAsia="Times New Roman" w:hAnsi="Times New Roman" w:cs="Times New Roman"/>
          <w:sz w:val="20"/>
          <w:szCs w:val="20"/>
          <w:lang w:eastAsia="hu-HU"/>
        </w:rPr>
        <w:tab/>
        <w:t>kata.cseko@katved.gov.hu</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 BM adatvédelmi tisztviselője: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dr. Tarczi-Ábrahám Dominika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b/>
          <w:sz w:val="20"/>
          <w:szCs w:val="20"/>
          <w:lang w:eastAsia="hu-HU"/>
        </w:rPr>
        <w:t>Elérhetősége</w:t>
      </w:r>
      <w:r w:rsidRPr="00F1282C">
        <w:rPr>
          <w:rFonts w:ascii="Times New Roman" w:eastAsia="Times New Roman" w:hAnsi="Times New Roman" w:cs="Times New Roman"/>
          <w:sz w:val="20"/>
          <w:szCs w:val="20"/>
          <w:lang w:eastAsia="hu-HU"/>
        </w:rPr>
        <w:t>: +361/999-4348</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                      dominika.abraham@bm.gov.hu</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személyes adatokat érint az adatkezelés?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adatkezelés azonosító adatokat érint (név, születési név, szül. hely, idő, anyja neve, lakóhely, tartózkodási hely).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célból van szükség ezekre az adatokra?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 téli rezsicsökkentés végrehajtását követően szükségessé váló további intézkedésekről szóló 1364/2018. (VII. 27.) Korm. határozat (a továbbiakban: Korm. határozat) 3. pont c) alpontja alapján a BM OKF jogosult </w:t>
      </w:r>
      <w:r w:rsidRPr="00F1282C">
        <w:rPr>
          <w:rFonts w:ascii="Times New Roman" w:eastAsia="Times New Roman" w:hAnsi="Times New Roman" w:cs="Times New Roman"/>
          <w:sz w:val="20"/>
          <w:szCs w:val="20"/>
          <w:lang w:eastAsia="hu-HU"/>
        </w:rPr>
        <w:lastRenderedPageBreak/>
        <w:t xml:space="preserve">ellenőrizni, hogy az igénybejelentő korábban részesült-e téli rezsicsökkentésben, mely ellenőrzés lefolytatásához szükséges az adatok kezelése.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Miért jogosult az adatkezelő a személyes adatok kezelésére?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forrásból származnak a személyes adatok?</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helyi önkormányzat, mint adatkezelő a személyes adatokat az érintett féltől gyűjti. A közös adatkezelés során a Belügyminisztérium és a BM OKF az érintett helyi önkormányzatoktól kapja meg az adatokat  elektronikus úton..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adatkezelők az ellenőrzés lefolytatásához adatokat vesznek át  az illetékes közműszolgáltatóktól is.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Továbbítja-e a nyilvántartásban szereplő személyes adatokat az adatkezelő?</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Mennyi ideig tárolja az adatkezelő a személyes adatokat?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adatokat az adatkezelők az ellenőrzés lefolytatását követően az adatoknak az illetékes helyi önkormányzat részére történő megküldésig, de legfeljebb 1 évig kezelik.</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3" w:name="_Toc514963787"/>
      <w:r w:rsidRPr="00F1282C">
        <w:rPr>
          <w:rFonts w:ascii="Times New Roman" w:eastAsia="Times New Roman" w:hAnsi="Times New Roman" w:cs="Times New Roman"/>
          <w:b/>
          <w:bCs/>
          <w:kern w:val="32"/>
          <w:sz w:val="20"/>
          <w:szCs w:val="20"/>
          <w:lang w:eastAsia="hu-HU"/>
        </w:rPr>
        <w:t>Igénybe vesz-e az adatkezelők adatfeldolgozót?</w:t>
      </w:r>
      <w:bookmarkEnd w:id="3"/>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Nem.</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4" w:name="_Toc514963788"/>
      <w:r w:rsidRPr="00F1282C">
        <w:rPr>
          <w:rFonts w:ascii="Times New Roman" w:eastAsia="Times New Roman" w:hAnsi="Times New Roman" w:cs="Times New Roman"/>
          <w:b/>
          <w:bCs/>
          <w:kern w:val="32"/>
          <w:sz w:val="20"/>
          <w:szCs w:val="20"/>
          <w:lang w:eastAsia="hu-HU"/>
        </w:rPr>
        <w:t>Milyen adatbiztonsági intézkedéseket tesz az adatkezelő?</w:t>
      </w:r>
      <w:bookmarkEnd w:id="4"/>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helyi önkormányzat  a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5" w:name="_Toc514963789"/>
      <w:r w:rsidRPr="00F1282C">
        <w:rPr>
          <w:rFonts w:ascii="Times New Roman" w:eastAsia="Times New Roman" w:hAnsi="Times New Roman" w:cs="Times New Roman"/>
          <w:b/>
          <w:bCs/>
          <w:kern w:val="32"/>
          <w:sz w:val="20"/>
          <w:szCs w:val="20"/>
          <w:lang w:eastAsia="hu-HU"/>
        </w:rPr>
        <w:t>Milyen jogok illetik meg az érintettet a fenti adatkezelések kapcsán?</w:t>
      </w:r>
      <w:bookmarkEnd w:id="5"/>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u w:val="single"/>
          <w:lang w:eastAsia="hu-HU"/>
        </w:rPr>
      </w:pPr>
      <w:r w:rsidRPr="00F1282C">
        <w:rPr>
          <w:rFonts w:ascii="Times New Roman" w:eastAsia="Times New Roman" w:hAnsi="Times New Roman" w:cs="Times New Roman"/>
          <w:b/>
          <w:sz w:val="20"/>
          <w:szCs w:val="20"/>
          <w:u w:val="single"/>
          <w:lang w:eastAsia="hu-HU"/>
        </w:rPr>
        <w:t>Hozzáférés:</w:t>
      </w:r>
      <w:r w:rsidRPr="00F1282C">
        <w:rPr>
          <w:rFonts w:ascii="Times New Roman" w:eastAsia="Times New Roman" w:hAnsi="Times New Roman" w:cs="Times New Roman"/>
          <w:sz w:val="20"/>
          <w:szCs w:val="20"/>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céljai;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személyes adatok kategóriái;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azon címzettek vagy címzettek kategóriái, akikkel, illetve amelyekkel a személyes adatokat közölték vagy közölni fogják, ideértve különösen a harmadik országbeli címzetteket, illetve a nemzetközi szervezeteket;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adott esetben a személyes adatok tárolásának tervezett időtartama, vagy ha ez nem lehetséges, ezen időtartam meghatározásának szempontjai;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azon joga, hogy kérelmezheti az adatkezelőtől a rá vonatkozó személyes adatok helyesbítését, törlését vagy kezelésének korlátozását, és tiltakozhat az ilyen személyes adatok kezelése ellen;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valamely felügyeleti hatósághoz címzett panasz benyújtásának joga;</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adatokat nem az érintettől gyűjtötték, a forrásukra vonatkozó minden elérhető információ;</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Amennyiben az érintett saját személyes adatairól másolatot kér, az adatkezelő azt első alkalommal ingyenesen az érintett rendelkezésére bocsátja. </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lastRenderedPageBreak/>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érintett elektronikus úton nyújtotta be a kérelmet, az információkat a BM OKF elektronikus formátumban bocsátja rendelkezésére, kivéve, ha azokat más formátumban kéri.</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másolat igénylésére vonatkozó jog nem érintheti hátrányosan mások jogait és szabadságait, így például mások személyes adata nem igényelhető.</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Helyesbítéshez való jog:</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Törléshez való jog: </w:t>
      </w:r>
      <w:r w:rsidRPr="00F1282C">
        <w:rPr>
          <w:rFonts w:ascii="Times New Roman" w:eastAsia="Times New Roman" w:hAnsi="Times New Roman" w:cs="Times New Roman"/>
          <w:sz w:val="20"/>
          <w:szCs w:val="20"/>
          <w:lang w:eastAsia="hu-HU"/>
        </w:rPr>
        <w: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sz w:val="20"/>
          <w:szCs w:val="20"/>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 törléséhez való jog a tájékoztatóban szereplő adatok tekintetében a GDPR 17. cikke (3) bekezdésének:</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b) pontja alapján a jogi kötelezettség teljesítéséhez vagy közhatalmi ﻿jogosítvány gyakorlásának keretében végzett feladat végrehajtásához szükséges adatkezelések tekintetében nem alkalmazandó,</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Mely adatkezelések tekintetében gyakorolható?</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érintett hozzájárulásán alapuló adatkezelés esetén az alábbi indokok relevánsak:</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adatokra már nincs szükség abból a célból, amelyből azokat gyűjtötték vagy más módon kezelték, pl. a telefonon történt bejelentés nyilvánvalóan téves volt,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a személyes adatok kezelése jogellenes,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adatokat az adatkezelőre alkalmazandó uniós vagy tagállami jogban előírt jogi kötelezettség teljesítéséhez törölni kell.</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Adatkezelés korlátozása: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az alábbi esetekben jogosult arra, hogy kérésére az adatkezelő korlátozza az adatkezelést: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vitatja a személyes adatok pontosságát, ez esetben a korlátozás arra az időtartamra vonatkozik, amely lehetővé teszi, hogy az adatkezelő ellenőrizze a személyes adatok pontosságát;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jogellenes, és az érintett ellenzi az adatok törlését, és ehelyett kéri azok felhasználásának korlátozását;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adatkezelőnek már nincs szüksége a személyes adatokra adatkezelés céljából, de az érintett igényli azokat jogi igények előterjesztéséhez, érvényesítéséhez vagy védelméhez,</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Mely adatkezelések esetén gyakorolható?</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lastRenderedPageBreak/>
        <w:t xml:space="preserve">Adathordozhatósághoz való jog: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sz w:val="20"/>
          <w:szCs w:val="20"/>
          <w:lang w:eastAsia="hu-HU"/>
        </w:rPr>
        <w:t>Az érintett jogosult az általa az adatkezelő rendelkezésére bocsátott adatait megkapni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tagolt, széles körben használt, géppel olvasható formátumban,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jogosult más adatkezelőhöz továbbítani,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kérheti az adatok közvetlen továbbítását a másik adatkezelőhöz – ha ez technikailag megvalósítható,</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kivéve: közérdekű, vagy közhatalmú jog gyakorlása céljából végzett adatkezelés</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Ez az érintetti jog akkor gyakorolható, ha automatizált módon történik az adatkezelés, és az adatkezelő az adatokat az érintett hozzájárulása vagy a szerződéses jogalap alapján kezeli.</w:t>
      </w:r>
    </w:p>
    <w:p w:rsidR="00F1282C" w:rsidRDefault="00F1282C" w:rsidP="00F1282C">
      <w:pPr>
        <w:widowControl w:val="0"/>
        <w:autoSpaceDE w:val="0"/>
        <w:autoSpaceDN w:val="0"/>
        <w:adjustRightInd w:val="0"/>
        <w:spacing w:before="100" w:after="0" w:line="240" w:lineRule="auto"/>
        <w:ind w:left="360"/>
        <w:jc w:val="both"/>
        <w:rPr>
          <w:rFonts w:ascii="Times New Roman" w:eastAsia="Times New Roman" w:hAnsi="Times New Roman" w:cs="Times New Roman"/>
          <w:b/>
          <w:sz w:val="20"/>
          <w:szCs w:val="20"/>
          <w:lang w:eastAsia="hu-HU"/>
        </w:rPr>
      </w:pP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Felügyeleti hatósághoz fordulás - és bírósághoz fordulás joga</w:t>
      </w:r>
    </w:p>
    <w:p w:rsidR="00F1282C" w:rsidRPr="00F1282C" w:rsidRDefault="00F1282C" w:rsidP="00F128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érintett úgy érzi, hogy az adatkezelés során sérelem érte, annak tényét a helyzet rendezése érdekében az adatkezelő adatvédelmi tisztviselője felé jelezheti.</w:t>
      </w:r>
    </w:p>
    <w:p w:rsidR="00F1282C" w:rsidRPr="00F1282C" w:rsidRDefault="00F1282C" w:rsidP="00F128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Amennyiben a megkeresés nem vezetett eredményre, az érintett az információs önrendelkezési jogról és az információszabadságról szóló 2011. évi CXII. törvény (a továbbiakban: Infotv.) 52. § alapján a Nemzeti Adatvédelmi és Információszabadság Hatóságnál bejelentést tehet, továbbá az Infotv. 22. § szerint, valamint a polgári törvénykönyvről szóló 2013. évi V. törvény Második Könyvének III. része alapján bírósághoz fordulhat.</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Nemzeti Adatvédelmi és Információszabadság Hatóság elérhetősége:</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Postacím: 1530 Budapest, Pf.: 5.</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Telefon: +36 (1) 391-1400</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Elektronikus postacím: ugyfelszolgalat@naih.hu</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Honlap: </w:t>
      </w:r>
      <w:hyperlink r:id="rId8" w:history="1">
        <w:r w:rsidRPr="00F1282C">
          <w:rPr>
            <w:rFonts w:ascii="Times New Roman" w:eastAsia="Times New Roman" w:hAnsi="Times New Roman" w:cs="Times New Roman"/>
            <w:sz w:val="20"/>
            <w:szCs w:val="20"/>
            <w:u w:val="single"/>
            <w:lang w:eastAsia="hu-HU"/>
          </w:rPr>
          <w:t>www.naih.hu</w:t>
        </w:r>
      </w:hyperlink>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Mennyi idő az 1-5. pontban foglalt kérelmek vizsgálata és megválaszolása?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Amennyiben a jogok gyakorlása során kétség merül fel az adatkezelőben, hogy a kérelem valóban az érintettől származik, saját jogszerű adatkezelése és az érintett védelme érdekében további információkat kérhet.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 az érintettet, akinek a kérésére korlátozták az adatkezelést, az adatkezelés korlátozásának feloldásáról előzetesen tájékoztatja.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 az adatok helyesbítése, törlése, az adatkezelés korlátozása esetén mindenkit tájékoztat, akihez az érintett adatait továbbította.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Amennyiben az nem történik meg, lehetetlennek bizonyul, vagy aránytalanul nagy erőfeszítést igényel, az adatkezelő ennek tényéről és okáról az érintettet a kérelemre adott válaszában tájékoztatja.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adatkezelő az érintett bármely kérelmének nem tesz eleget, indokolnia kell azt.</w:t>
      </w:r>
    </w:p>
    <w:p w:rsidR="00F1282C" w:rsidRPr="00F1282C" w:rsidRDefault="00F1282C" w:rsidP="002A03A4">
      <w:pPr>
        <w:spacing w:after="0" w:line="276" w:lineRule="auto"/>
        <w:jc w:val="both"/>
        <w:rPr>
          <w:rFonts w:ascii="Times New Roman" w:hAnsi="Times New Roman" w:cs="Times New Roman"/>
          <w:sz w:val="20"/>
          <w:szCs w:val="20"/>
        </w:rPr>
      </w:pPr>
    </w:p>
    <w:p w:rsidR="00F1282C" w:rsidRPr="00F1282C" w:rsidRDefault="00F1282C" w:rsidP="002A03A4">
      <w:pPr>
        <w:spacing w:after="0" w:line="276" w:lineRule="auto"/>
        <w:jc w:val="both"/>
        <w:rPr>
          <w:rFonts w:ascii="Times New Roman" w:hAnsi="Times New Roman" w:cs="Times New Roman"/>
          <w:sz w:val="20"/>
          <w:szCs w:val="20"/>
        </w:rPr>
      </w:pPr>
    </w:p>
    <w:p w:rsidR="001261C7" w:rsidRPr="00F1282C" w:rsidRDefault="001261C7" w:rsidP="001261C7">
      <w:pPr>
        <w:spacing w:after="0" w:line="300" w:lineRule="exact"/>
        <w:rPr>
          <w:rFonts w:ascii="Times New Roman" w:hAnsi="Times New Roman" w:cs="Times New Roman"/>
          <w:sz w:val="20"/>
          <w:szCs w:val="20"/>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sectPr w:rsidR="00006A66" w:rsidRPr="00D432B8" w:rsidSect="00F1282C">
      <w:pgSz w:w="11906" w:h="16838"/>
      <w:pgMar w:top="709"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F6" w:rsidRDefault="003D27F6" w:rsidP="00006A66">
      <w:pPr>
        <w:spacing w:after="0" w:line="240" w:lineRule="auto"/>
      </w:pPr>
      <w:r>
        <w:separator/>
      </w:r>
    </w:p>
  </w:endnote>
  <w:endnote w:type="continuationSeparator" w:id="1">
    <w:p w:rsidR="003D27F6" w:rsidRDefault="003D27F6" w:rsidP="00006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F6" w:rsidRDefault="003D27F6" w:rsidP="00006A66">
      <w:pPr>
        <w:spacing w:after="0" w:line="240" w:lineRule="auto"/>
      </w:pPr>
      <w:r>
        <w:separator/>
      </w:r>
    </w:p>
  </w:footnote>
  <w:footnote w:type="continuationSeparator" w:id="1">
    <w:p w:rsidR="003D27F6" w:rsidRDefault="003D27F6" w:rsidP="00006A66">
      <w:pPr>
        <w:spacing w:after="0" w:line="240" w:lineRule="auto"/>
      </w:pPr>
      <w:r>
        <w:continuationSeparator/>
      </w:r>
    </w:p>
  </w:footnote>
  <w:footnote w:id="2">
    <w:p w:rsidR="009A54F0" w:rsidRDefault="009A54F0" w:rsidP="00006A66">
      <w:pPr>
        <w:pStyle w:val="Lbjegyzetszveg"/>
      </w:pPr>
      <w:r>
        <w:rPr>
          <w:rStyle w:val="Lbjegyzet-hivatkozs"/>
        </w:rPr>
        <w:footnoteRef/>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3">
    <w:p w:rsidR="009A54F0" w:rsidRDefault="009A54F0" w:rsidP="00006A66">
      <w:pPr>
        <w:pStyle w:val="Lbjegyzetszveg"/>
      </w:pPr>
      <w:r>
        <w:rPr>
          <w:rStyle w:val="Lbjegyzet-hivatkozs"/>
        </w:rPr>
        <w:footnoteRef/>
      </w:r>
      <w:r w:rsidRPr="00336D14">
        <w:rPr>
          <w:rFonts w:ascii="Times New Roman" w:hAnsi="Times New Roman" w:cs="Times New Roman"/>
        </w:rPr>
        <w:t>A megfelelő rész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1BA2"/>
    <w:rsid w:val="00002119"/>
    <w:rsid w:val="00002EEF"/>
    <w:rsid w:val="00006A66"/>
    <w:rsid w:val="000132E1"/>
    <w:rsid w:val="000341F0"/>
    <w:rsid w:val="00043BAC"/>
    <w:rsid w:val="00072F0B"/>
    <w:rsid w:val="000933D5"/>
    <w:rsid w:val="000A6036"/>
    <w:rsid w:val="000C1621"/>
    <w:rsid w:val="000F0478"/>
    <w:rsid w:val="001261C7"/>
    <w:rsid w:val="001475AB"/>
    <w:rsid w:val="00171A18"/>
    <w:rsid w:val="0017793D"/>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4AED"/>
    <w:rsid w:val="003478FB"/>
    <w:rsid w:val="00360B38"/>
    <w:rsid w:val="00384E98"/>
    <w:rsid w:val="00385CF9"/>
    <w:rsid w:val="003D27F6"/>
    <w:rsid w:val="00411692"/>
    <w:rsid w:val="00411C85"/>
    <w:rsid w:val="004142E8"/>
    <w:rsid w:val="004311E3"/>
    <w:rsid w:val="00441067"/>
    <w:rsid w:val="004616B2"/>
    <w:rsid w:val="004871DA"/>
    <w:rsid w:val="00492892"/>
    <w:rsid w:val="004A0D92"/>
    <w:rsid w:val="004E354E"/>
    <w:rsid w:val="0052158A"/>
    <w:rsid w:val="00526464"/>
    <w:rsid w:val="00532F1A"/>
    <w:rsid w:val="00542612"/>
    <w:rsid w:val="005446BA"/>
    <w:rsid w:val="00586630"/>
    <w:rsid w:val="00596D85"/>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A4022"/>
    <w:rsid w:val="008D17C8"/>
    <w:rsid w:val="008D78F6"/>
    <w:rsid w:val="008F73E3"/>
    <w:rsid w:val="009201B3"/>
    <w:rsid w:val="00935EF0"/>
    <w:rsid w:val="0097134C"/>
    <w:rsid w:val="0097774C"/>
    <w:rsid w:val="009A54F0"/>
    <w:rsid w:val="009B11D6"/>
    <w:rsid w:val="009C621E"/>
    <w:rsid w:val="00A10440"/>
    <w:rsid w:val="00A25771"/>
    <w:rsid w:val="00A315A0"/>
    <w:rsid w:val="00A31C2F"/>
    <w:rsid w:val="00A33924"/>
    <w:rsid w:val="00AE65BA"/>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CE58C2"/>
    <w:rsid w:val="00D01F43"/>
    <w:rsid w:val="00D0236D"/>
    <w:rsid w:val="00D02AB5"/>
    <w:rsid w:val="00D23899"/>
    <w:rsid w:val="00D24242"/>
    <w:rsid w:val="00D432B8"/>
    <w:rsid w:val="00D46DD3"/>
    <w:rsid w:val="00D53CE8"/>
    <w:rsid w:val="00D62EF4"/>
    <w:rsid w:val="00D732E5"/>
    <w:rsid w:val="00D85433"/>
    <w:rsid w:val="00DA05A4"/>
    <w:rsid w:val="00DB1479"/>
    <w:rsid w:val="00DB7303"/>
    <w:rsid w:val="00DC476C"/>
    <w:rsid w:val="00DC66BC"/>
    <w:rsid w:val="00DC722C"/>
    <w:rsid w:val="00DE02AD"/>
    <w:rsid w:val="00DF33A1"/>
    <w:rsid w:val="00DF3E58"/>
    <w:rsid w:val="00E025C0"/>
    <w:rsid w:val="00E03F2A"/>
    <w:rsid w:val="00E14C2A"/>
    <w:rsid w:val="00E206A1"/>
    <w:rsid w:val="00E2428B"/>
    <w:rsid w:val="00E250F5"/>
    <w:rsid w:val="00E43F28"/>
    <w:rsid w:val="00E54D34"/>
    <w:rsid w:val="00E657CF"/>
    <w:rsid w:val="00EB3D04"/>
    <w:rsid w:val="00F00A89"/>
    <w:rsid w:val="00F1282C"/>
    <w:rsid w:val="00F24320"/>
    <w:rsid w:val="00F65E12"/>
    <w:rsid w:val="00F65E47"/>
    <w:rsid w:val="00F772DB"/>
    <w:rsid w:val="00F910DA"/>
    <w:rsid w:val="00F976C6"/>
    <w:rsid w:val="00FF6FA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2AB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r="http://schemas.openxmlformats.org/officeDocument/2006/relationships" xmlns:w="http://schemas.openxmlformats.org/wordprocessingml/2006/main">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50CAF-0216-4168-83A7-46C8131E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14908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IKTATO</cp:lastModifiedBy>
  <cp:revision>2</cp:revision>
  <dcterms:created xsi:type="dcterms:W3CDTF">2018-08-21T12:23:00Z</dcterms:created>
  <dcterms:modified xsi:type="dcterms:W3CDTF">2018-08-21T12:23:00Z</dcterms:modified>
</cp:coreProperties>
</file>